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Pr="008E392E" w:rsidRDefault="00680704" w:rsidP="00A4353A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1F339A">
        <w:rPr>
          <w:bCs/>
          <w:lang w:val="sk-SK"/>
        </w:rPr>
        <w:t xml:space="preserve"> </w:t>
      </w:r>
      <w:r w:rsidR="00A4353A">
        <w:rPr>
          <w:bCs/>
          <w:lang w:val="sk-SK"/>
        </w:rPr>
        <w:tab/>
      </w:r>
      <w:r w:rsidR="007D6917">
        <w:rPr>
          <w:bCs/>
          <w:lang w:val="sk-SK"/>
        </w:rPr>
        <w:t>Varianty ticha</w:t>
      </w:r>
      <w:r w:rsidRPr="00680704">
        <w:rPr>
          <w:bCs/>
          <w:lang w:val="sk-SK"/>
        </w:rPr>
        <w:br/>
      </w:r>
      <w:r w:rsidR="00A4353A">
        <w:rPr>
          <w:b/>
          <w:lang w:val="sk-SK"/>
        </w:rPr>
        <w:t xml:space="preserve">Vystavujúci autor: </w:t>
      </w:r>
      <w:r w:rsidR="00A4353A">
        <w:rPr>
          <w:b/>
          <w:lang w:val="sk-SK"/>
        </w:rPr>
        <w:tab/>
      </w:r>
      <w:proofErr w:type="spellStart"/>
      <w:r w:rsidR="007D6917">
        <w:rPr>
          <w:lang w:val="sk-SK"/>
        </w:rPr>
        <w:t>Imre</w:t>
      </w:r>
      <w:proofErr w:type="spellEnd"/>
      <w:r w:rsidR="007D6917">
        <w:rPr>
          <w:lang w:val="sk-SK"/>
        </w:rPr>
        <w:t xml:space="preserve"> </w:t>
      </w:r>
      <w:proofErr w:type="spellStart"/>
      <w:r w:rsidR="007D6917">
        <w:rPr>
          <w:lang w:val="sk-SK"/>
        </w:rPr>
        <w:t>Bak</w:t>
      </w:r>
      <w:proofErr w:type="spellEnd"/>
      <w:r w:rsidR="009353BC">
        <w:rPr>
          <w:bCs/>
          <w:lang w:val="sk-SK"/>
        </w:rPr>
        <w:tab/>
        <w:t xml:space="preserve">        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  <w:t xml:space="preserve">                             </w:t>
      </w:r>
      <w:r w:rsidRPr="00680704">
        <w:rPr>
          <w:b/>
          <w:lang w:val="sk-SK"/>
        </w:rPr>
        <w:t>Miesto konania: </w:t>
      </w:r>
      <w:r w:rsidR="00A4353A">
        <w:rPr>
          <w:b/>
          <w:lang w:val="sk-SK"/>
        </w:rPr>
        <w:tab/>
      </w:r>
      <w:proofErr w:type="spellStart"/>
      <w:r w:rsidR="00A4353A">
        <w:rPr>
          <w:lang w:val="sk-SK"/>
        </w:rPr>
        <w:t>Koppelova</w:t>
      </w:r>
      <w:proofErr w:type="spellEnd"/>
      <w:r w:rsidR="00A4353A">
        <w:rPr>
          <w:lang w:val="sk-SK"/>
        </w:rPr>
        <w:t xml:space="preserve"> vila, Galéria Jána </w:t>
      </w:r>
      <w:proofErr w:type="spellStart"/>
      <w:r w:rsidR="00A4353A">
        <w:rPr>
          <w:lang w:val="sk-SK"/>
        </w:rPr>
        <w:t>Koniarka</w:t>
      </w:r>
      <w:proofErr w:type="spellEnd"/>
      <w:r w:rsidR="00A4353A">
        <w:rPr>
          <w:lang w:val="sk-SK"/>
        </w:rPr>
        <w:t xml:space="preserve"> v Trnave,</w:t>
      </w:r>
      <w:r w:rsidR="00A4353A">
        <w:rPr>
          <w:bCs/>
          <w:lang w:val="sk-SK"/>
        </w:rPr>
        <w:t xml:space="preserve"> </w:t>
      </w:r>
      <w:r w:rsidRPr="00680704">
        <w:rPr>
          <w:bCs/>
          <w:lang w:val="sk-SK"/>
        </w:rPr>
        <w:t xml:space="preserve">Zelený kríček 3, </w:t>
      </w:r>
      <w:r w:rsidR="007D6917">
        <w:rPr>
          <w:bCs/>
          <w:lang w:val="sk-SK"/>
        </w:rPr>
        <w:t xml:space="preserve">  </w:t>
      </w:r>
      <w:r w:rsidR="007D6917">
        <w:rPr>
          <w:bCs/>
          <w:lang w:val="sk-SK"/>
        </w:rPr>
        <w:tab/>
      </w:r>
      <w:r w:rsidR="007D6917">
        <w:rPr>
          <w:bCs/>
          <w:lang w:val="sk-SK"/>
        </w:rPr>
        <w:tab/>
        <w:t xml:space="preserve">                     </w:t>
      </w:r>
      <w:r w:rsidRPr="00680704">
        <w:rPr>
          <w:bCs/>
          <w:lang w:val="sk-SK"/>
        </w:rPr>
        <w:t>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 w:rsidR="007D6917">
        <w:rPr>
          <w:bCs/>
          <w:lang w:val="sk-SK"/>
        </w:rPr>
        <w:tab/>
      </w:r>
      <w:r w:rsidR="007D6917">
        <w:rPr>
          <w:bCs/>
          <w:lang w:val="sk-SK"/>
        </w:rPr>
        <w:tab/>
      </w:r>
      <w:proofErr w:type="spellStart"/>
      <w:r w:rsidR="007D6917" w:rsidRPr="007D6917">
        <w:rPr>
          <w:bCs/>
          <w:lang w:val="sk-SK"/>
        </w:rPr>
        <w:t>Áron</w:t>
      </w:r>
      <w:proofErr w:type="spellEnd"/>
      <w:r w:rsidR="007D6917" w:rsidRPr="007D6917">
        <w:rPr>
          <w:bCs/>
          <w:lang w:val="sk-SK"/>
        </w:rPr>
        <w:t xml:space="preserve"> </w:t>
      </w:r>
      <w:proofErr w:type="spellStart"/>
      <w:r w:rsidR="007D6917" w:rsidRPr="007D6917">
        <w:rPr>
          <w:bCs/>
          <w:lang w:val="sk-SK"/>
        </w:rPr>
        <w:t>Fenyvesi</w:t>
      </w:r>
      <w:proofErr w:type="spellEnd"/>
      <w:r w:rsidR="00D27141">
        <w:rPr>
          <w:bCs/>
          <w:lang w:val="sk-SK"/>
        </w:rPr>
        <w:t xml:space="preserve">, Vladimír </w:t>
      </w:r>
      <w:proofErr w:type="spellStart"/>
      <w:r w:rsidR="00D27141">
        <w:rPr>
          <w:bCs/>
          <w:lang w:val="sk-SK"/>
        </w:rPr>
        <w:t>Beskid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7D6917">
        <w:rPr>
          <w:b/>
          <w:lang w:val="sk-SK"/>
        </w:rPr>
        <w:tab/>
      </w:r>
      <w:r w:rsidR="007D6917">
        <w:rPr>
          <w:bCs/>
          <w:lang w:val="sk-SK"/>
        </w:rPr>
        <w:t>1</w:t>
      </w:r>
      <w:r w:rsidR="00A4353A">
        <w:rPr>
          <w:bCs/>
          <w:lang w:val="sk-SK"/>
        </w:rPr>
        <w:t>8</w:t>
      </w:r>
      <w:r w:rsidR="008E392E">
        <w:rPr>
          <w:bCs/>
          <w:lang w:val="sk-SK"/>
        </w:rPr>
        <w:t>.</w:t>
      </w:r>
      <w:r w:rsidR="007D6917">
        <w:rPr>
          <w:bCs/>
          <w:lang w:val="sk-SK"/>
        </w:rPr>
        <w:t>5. (</w:t>
      </w:r>
      <w:proofErr w:type="spellStart"/>
      <w:r w:rsidR="007D6917">
        <w:rPr>
          <w:bCs/>
          <w:lang w:val="sk-SK"/>
        </w:rPr>
        <w:t>Št</w:t>
      </w:r>
      <w:proofErr w:type="spellEnd"/>
      <w:r w:rsidR="007D6917">
        <w:rPr>
          <w:bCs/>
          <w:lang w:val="sk-SK"/>
        </w:rPr>
        <w:t>) 2023 o 18.</w:t>
      </w:r>
      <w:r w:rsidRPr="00680704">
        <w:rPr>
          <w:bCs/>
          <w:lang w:val="sk-SK"/>
        </w:rPr>
        <w:t>00</w:t>
      </w:r>
      <w:r w:rsidR="007D6917">
        <w:rPr>
          <w:bCs/>
          <w:lang w:val="sk-SK"/>
        </w:rPr>
        <w:t>h</w:t>
      </w:r>
      <w:r w:rsidRPr="00680704">
        <w:rPr>
          <w:bCs/>
          <w:lang w:val="sk-SK"/>
        </w:rPr>
        <w:br/>
      </w:r>
    </w:p>
    <w:p w:rsidR="007D6917" w:rsidRPr="007D6917" w:rsidRDefault="007D6917" w:rsidP="007D6917">
      <w:pPr>
        <w:pStyle w:val="Odstavec1"/>
        <w:jc w:val="both"/>
        <w:rPr>
          <w:bCs/>
          <w:lang w:val="sk-SK"/>
        </w:rPr>
      </w:pPr>
      <w:r>
        <w:rPr>
          <w:bCs/>
          <w:lang w:val="sk-SK"/>
        </w:rPr>
        <w:tab/>
      </w:r>
      <w:r w:rsidRPr="007D6917">
        <w:rPr>
          <w:bCs/>
          <w:lang w:val="sk-SK"/>
        </w:rPr>
        <w:t xml:space="preserve">Galéria Jána </w:t>
      </w:r>
      <w:proofErr w:type="spellStart"/>
      <w:r w:rsidRPr="007D6917">
        <w:rPr>
          <w:bCs/>
          <w:lang w:val="sk-SK"/>
        </w:rPr>
        <w:t>Koniarka</w:t>
      </w:r>
      <w:proofErr w:type="spellEnd"/>
      <w:r w:rsidRPr="007D6917">
        <w:rPr>
          <w:bCs/>
          <w:lang w:val="sk-SK"/>
        </w:rPr>
        <w:t xml:space="preserve"> predstavuje výber z posledných dvoch monumentálnych maliarskych sérií zosnulého </w:t>
      </w:r>
      <w:proofErr w:type="spellStart"/>
      <w:r w:rsidRPr="007D6917">
        <w:rPr>
          <w:bCs/>
          <w:lang w:val="sk-SK"/>
        </w:rPr>
        <w:t>Imreho</w:t>
      </w:r>
      <w:proofErr w:type="spellEnd"/>
      <w:r w:rsidRPr="007D6917">
        <w:rPr>
          <w:bCs/>
          <w:lang w:val="sk-SK"/>
        </w:rPr>
        <w:t xml:space="preserve"> Baka (1939-202</w:t>
      </w:r>
      <w:r w:rsidR="000C267F">
        <w:rPr>
          <w:bCs/>
          <w:lang w:val="sk-SK"/>
        </w:rPr>
        <w:t>2</w:t>
      </w:r>
      <w:bookmarkStart w:id="0" w:name="_GoBack"/>
      <w:bookmarkEnd w:id="0"/>
      <w:r w:rsidRPr="007D6917">
        <w:rPr>
          <w:bCs/>
          <w:lang w:val="sk-SK"/>
        </w:rPr>
        <w:t xml:space="preserve">), ktorý patril medzi najvplyvnejšie osobnosti maďarského maliarstva za posledných šesť desaťročí. Tento umelec sa ako významný príslušník svojej generácie objavil v polovici 60. rokov 20. storočia. </w:t>
      </w:r>
      <w:proofErr w:type="spellStart"/>
      <w:r w:rsidRPr="007D6917">
        <w:rPr>
          <w:bCs/>
          <w:lang w:val="sk-SK"/>
        </w:rPr>
        <w:t>Imre</w:t>
      </w:r>
      <w:proofErr w:type="spellEnd"/>
      <w:r w:rsidRPr="007D6917">
        <w:rPr>
          <w:bCs/>
          <w:lang w:val="sk-SK"/>
        </w:rPr>
        <w:t xml:space="preserve"> </w:t>
      </w:r>
      <w:proofErr w:type="spellStart"/>
      <w:r w:rsidRPr="007D6917">
        <w:rPr>
          <w:bCs/>
          <w:lang w:val="sk-SK"/>
        </w:rPr>
        <w:t>Bak</w:t>
      </w:r>
      <w:proofErr w:type="spellEnd"/>
      <w:r w:rsidRPr="007D6917">
        <w:rPr>
          <w:bCs/>
          <w:lang w:val="sk-SK"/>
        </w:rPr>
        <w:t xml:space="preserve"> na začiatku svojej kariéry vytvoril vlastnú maliarsku odpoveď na americké a nemecké hnutia </w:t>
      </w:r>
      <w:proofErr w:type="spellStart"/>
      <w:r w:rsidRPr="007D6917">
        <w:rPr>
          <w:bCs/>
          <w:lang w:val="sk-SK"/>
        </w:rPr>
        <w:t>hard-edge</w:t>
      </w:r>
      <w:proofErr w:type="spellEnd"/>
      <w:r w:rsidRPr="007D6917">
        <w:rPr>
          <w:bCs/>
          <w:lang w:val="sk-SK"/>
        </w:rPr>
        <w:t xml:space="preserve"> a </w:t>
      </w:r>
      <w:proofErr w:type="spellStart"/>
      <w:r w:rsidRPr="007D6917">
        <w:rPr>
          <w:bCs/>
          <w:lang w:val="sk-SK"/>
        </w:rPr>
        <w:t>minimalizmu</w:t>
      </w:r>
      <w:proofErr w:type="spellEnd"/>
      <w:r w:rsidRPr="007D6917">
        <w:rPr>
          <w:bCs/>
          <w:lang w:val="sk-SK"/>
        </w:rPr>
        <w:t xml:space="preserve">. Počas nasledujúcich desaťročí </w:t>
      </w:r>
      <w:proofErr w:type="spellStart"/>
      <w:r w:rsidRPr="007D6917">
        <w:rPr>
          <w:bCs/>
          <w:lang w:val="sk-SK"/>
        </w:rPr>
        <w:t>Bak</w:t>
      </w:r>
      <w:proofErr w:type="spellEnd"/>
      <w:r w:rsidRPr="007D6917">
        <w:rPr>
          <w:bCs/>
          <w:lang w:val="sk-SK"/>
        </w:rPr>
        <w:t xml:space="preserve"> sústavne rozvíjal formálny jazyk post maliarskej abstrakcie vyvažujúc tradície miestnej avantgardy s neustále sa meniacim jazykom súčasnej maľby. Počas kariéry trvajúcej viac ako polstoročie bol jeho maliarsky program rozmanitý a zároveň bezkonkurenčne konzistentný. S nesmiernou pokorou k maľbe dokázal neustále otvárať nové obzory a syntetizovať svoje predchádzajúce motívy do nových, čím prepojil jednotlivé fázy svojej tvorby.</w:t>
      </w:r>
    </w:p>
    <w:p w:rsidR="007D6917" w:rsidRDefault="007D6917" w:rsidP="007D6917">
      <w:pPr>
        <w:pStyle w:val="Odstavec1"/>
        <w:jc w:val="both"/>
        <w:rPr>
          <w:bCs/>
          <w:lang w:val="sk-SK"/>
        </w:rPr>
      </w:pPr>
    </w:p>
    <w:p w:rsidR="007D6917" w:rsidRPr="007D6917" w:rsidRDefault="007D6917" w:rsidP="007D6917">
      <w:pPr>
        <w:pStyle w:val="Odstavec1"/>
        <w:jc w:val="both"/>
        <w:rPr>
          <w:bCs/>
          <w:lang w:val="sk-SK"/>
        </w:rPr>
      </w:pPr>
      <w:r w:rsidRPr="007D6917">
        <w:rPr>
          <w:bCs/>
          <w:lang w:val="sk-SK"/>
        </w:rPr>
        <w:t xml:space="preserve">Jadrom </w:t>
      </w:r>
      <w:proofErr w:type="spellStart"/>
      <w:r w:rsidRPr="007D6917">
        <w:rPr>
          <w:bCs/>
          <w:lang w:val="sk-SK"/>
        </w:rPr>
        <w:t>Bakovej</w:t>
      </w:r>
      <w:proofErr w:type="spellEnd"/>
      <w:r w:rsidRPr="007D6917">
        <w:rPr>
          <w:bCs/>
          <w:lang w:val="sk-SK"/>
        </w:rPr>
        <w:t xml:space="preserve"> sólovej výstavy v Trnave sú jeho posledné dve maliarske série vytvorené v rokoch 2021 a 2022. Celá séria „Varianty ticha“ je presiaknutá bledo tónovanými farbami. Nikdy predtým nezohrávala biela farba v tvorbe </w:t>
      </w:r>
      <w:proofErr w:type="spellStart"/>
      <w:r w:rsidRPr="007D6917">
        <w:rPr>
          <w:bCs/>
          <w:lang w:val="sk-SK"/>
        </w:rPr>
        <w:t>Imreho</w:t>
      </w:r>
      <w:proofErr w:type="spellEnd"/>
      <w:r w:rsidRPr="007D6917">
        <w:rPr>
          <w:bCs/>
          <w:lang w:val="sk-SK"/>
        </w:rPr>
        <w:t xml:space="preserve"> Baka takú kľúčovú úlohu, ani ju autor tak nezdôrazňoval v popredí svojich obrazov. Čistá biela rozjasňuje túto sériu ako alegória a zdroj mystického svetla, ktoré presvitá cez všetky svetlé odtiene. Hoci Baka vždy zaujímala metafyzická interpretácia geometrickej abstrakcie, symbolika bielej farby robí jeho skúmanie v tomto smere ešte výraznejším. Bielu možno v jeho obrazoch čítať ako priehľadnosť, priesvitnosť alebo dokonca ako prejav „ničoty“.</w:t>
      </w:r>
    </w:p>
    <w:p w:rsidR="007D6917" w:rsidRDefault="007D6917" w:rsidP="007D6917">
      <w:pPr>
        <w:pStyle w:val="Odstavec1"/>
        <w:jc w:val="both"/>
        <w:rPr>
          <w:bCs/>
          <w:lang w:val="sk-SK"/>
        </w:rPr>
      </w:pPr>
    </w:p>
    <w:p w:rsidR="007D6917" w:rsidRPr="007D6917" w:rsidRDefault="007D6917" w:rsidP="007D6917">
      <w:pPr>
        <w:pStyle w:val="Odstavec1"/>
        <w:jc w:val="both"/>
        <w:rPr>
          <w:bCs/>
          <w:lang w:val="sk-SK"/>
        </w:rPr>
      </w:pPr>
      <w:r w:rsidRPr="007D6917">
        <w:rPr>
          <w:bCs/>
          <w:lang w:val="sk-SK"/>
        </w:rPr>
        <w:lastRenderedPageBreak/>
        <w:t xml:space="preserve">Jeho najväčšia maľba dopĺňa sériu „Varianty ticha“, pretože sa tiež zameriava na spojenie bielej farby a svetla. </w:t>
      </w:r>
      <w:proofErr w:type="spellStart"/>
      <w:r w:rsidRPr="007D6917">
        <w:rPr>
          <w:bCs/>
          <w:lang w:val="sk-SK"/>
        </w:rPr>
        <w:t>Imre</w:t>
      </w:r>
      <w:proofErr w:type="spellEnd"/>
      <w:r w:rsidRPr="007D6917">
        <w:rPr>
          <w:bCs/>
          <w:lang w:val="sk-SK"/>
        </w:rPr>
        <w:t xml:space="preserve"> </w:t>
      </w:r>
      <w:proofErr w:type="spellStart"/>
      <w:r w:rsidRPr="007D6917">
        <w:rPr>
          <w:bCs/>
          <w:lang w:val="sk-SK"/>
        </w:rPr>
        <w:t>Bak</w:t>
      </w:r>
      <w:proofErr w:type="spellEnd"/>
      <w:r w:rsidRPr="007D6917">
        <w:rPr>
          <w:bCs/>
          <w:lang w:val="sk-SK"/>
        </w:rPr>
        <w:t xml:space="preserve"> v rozhovore s </w:t>
      </w:r>
      <w:proofErr w:type="spellStart"/>
      <w:r w:rsidRPr="007D6917">
        <w:rPr>
          <w:bCs/>
          <w:lang w:val="sk-SK"/>
        </w:rPr>
        <w:t>Hansom</w:t>
      </w:r>
      <w:proofErr w:type="spellEnd"/>
      <w:r w:rsidRPr="007D6917">
        <w:rPr>
          <w:bCs/>
          <w:lang w:val="sk-SK"/>
        </w:rPr>
        <w:t xml:space="preserve"> </w:t>
      </w:r>
      <w:proofErr w:type="spellStart"/>
      <w:r w:rsidRPr="007D6917">
        <w:rPr>
          <w:bCs/>
          <w:lang w:val="sk-SK"/>
        </w:rPr>
        <w:t>Ulrichom-Obrichtom</w:t>
      </w:r>
      <w:proofErr w:type="spellEnd"/>
      <w:r w:rsidRPr="007D6917">
        <w:rPr>
          <w:bCs/>
          <w:lang w:val="sk-SK"/>
        </w:rPr>
        <w:t xml:space="preserve"> z roku 2018 uviedol: „Aj svetlo je pre mňa mystickou záležitosťou. Proces, keď začínate s farbami, ktoré sú hmotou, a potom skúsite jednu z nich a stane sa farbou. V ďalšom kroku to môže byť aj svetlo alebo tieň, priestorová substancia. Je to pre mňa symbol v umení a zároveň to môže byť symbol v živote: ako sa dá dostať od hmoty, od hmatateľného, k nehmotnému. Veď to je naša úloha aj ako ľudí: vytvoriť z hmotného duchovnú hodnotu.“</w:t>
      </w:r>
    </w:p>
    <w:p w:rsidR="007D6917" w:rsidRDefault="007D6917" w:rsidP="007D6917">
      <w:pPr>
        <w:pStyle w:val="Odstavec1"/>
        <w:jc w:val="both"/>
        <w:rPr>
          <w:bCs/>
          <w:lang w:val="sk-SK"/>
        </w:rPr>
      </w:pPr>
    </w:p>
    <w:p w:rsidR="007D6917" w:rsidRPr="007D6917" w:rsidRDefault="007D6917" w:rsidP="007D6917">
      <w:pPr>
        <w:pStyle w:val="Odstavec1"/>
        <w:jc w:val="both"/>
        <w:rPr>
          <w:bCs/>
          <w:lang w:val="sk-SK"/>
        </w:rPr>
      </w:pPr>
      <w:proofErr w:type="spellStart"/>
      <w:r w:rsidRPr="007D6917">
        <w:rPr>
          <w:bCs/>
          <w:lang w:val="sk-SK"/>
        </w:rPr>
        <w:t>Imre</w:t>
      </w:r>
      <w:proofErr w:type="spellEnd"/>
      <w:r w:rsidRPr="007D6917">
        <w:rPr>
          <w:bCs/>
          <w:lang w:val="sk-SK"/>
        </w:rPr>
        <w:t xml:space="preserve"> </w:t>
      </w:r>
      <w:proofErr w:type="spellStart"/>
      <w:r w:rsidRPr="007D6917">
        <w:rPr>
          <w:bCs/>
          <w:lang w:val="sk-SK"/>
        </w:rPr>
        <w:t>Bak</w:t>
      </w:r>
      <w:proofErr w:type="spellEnd"/>
      <w:r w:rsidRPr="007D6917">
        <w:rPr>
          <w:bCs/>
          <w:lang w:val="sk-SK"/>
        </w:rPr>
        <w:t xml:space="preserve"> vedome namaľoval svoju vôbec poslednú sériu obrazov v roku 2022 ako uzavretie svojej tvorby a ako zhrnutie svojho najnovšieho programu. Na týchto plátnach, ako aj na ďalších počas posledných desaťročí, sa dynamika geometrických plôch mení na umelcom hmatateľnú priestorovosť, navyše sa v obrazoch stávajú rozpoznateľnými portrétne </w:t>
      </w:r>
      <w:proofErr w:type="spellStart"/>
      <w:r w:rsidRPr="007D6917">
        <w:rPr>
          <w:bCs/>
          <w:lang w:val="sk-SK"/>
        </w:rPr>
        <w:t>archetypy</w:t>
      </w:r>
      <w:proofErr w:type="spellEnd"/>
      <w:r w:rsidRPr="007D6917">
        <w:rPr>
          <w:bCs/>
          <w:lang w:val="sk-SK"/>
        </w:rPr>
        <w:t xml:space="preserve"> tvárí. </w:t>
      </w:r>
      <w:proofErr w:type="spellStart"/>
      <w:r w:rsidRPr="007D6917">
        <w:rPr>
          <w:bCs/>
          <w:lang w:val="sk-SK"/>
        </w:rPr>
        <w:t>Bak</w:t>
      </w:r>
      <w:proofErr w:type="spellEnd"/>
      <w:r w:rsidRPr="007D6917">
        <w:rPr>
          <w:bCs/>
          <w:lang w:val="sk-SK"/>
        </w:rPr>
        <w:t xml:space="preserve"> sa síce sústredil na stále maliarske tematiky, ako sú krajiny a portréty, ale zároveň experimentoval s novými </w:t>
      </w:r>
      <w:proofErr w:type="spellStart"/>
      <w:r w:rsidRPr="007D6917">
        <w:rPr>
          <w:bCs/>
          <w:lang w:val="sk-SK"/>
        </w:rPr>
        <w:t>kolážovitými</w:t>
      </w:r>
      <w:proofErr w:type="spellEnd"/>
      <w:r w:rsidRPr="007D6917">
        <w:rPr>
          <w:bCs/>
          <w:lang w:val="sk-SK"/>
        </w:rPr>
        <w:t xml:space="preserve"> kompozíciami a rôznymi štruktúrovanými plochami. V porovnaní s „Varianty ticha“ namaľoval </w:t>
      </w:r>
      <w:proofErr w:type="spellStart"/>
      <w:r w:rsidRPr="007D6917">
        <w:rPr>
          <w:bCs/>
          <w:lang w:val="sk-SK"/>
        </w:rPr>
        <w:t>Bak</w:t>
      </w:r>
      <w:proofErr w:type="spellEnd"/>
      <w:r w:rsidRPr="007D6917">
        <w:rPr>
          <w:bCs/>
          <w:lang w:val="sk-SK"/>
        </w:rPr>
        <w:t xml:space="preserve"> svoju poslednú sériu s oveľa živšou a výraznejšou farebnou paletou. Hlavnou témou série sú vzťahy, najmä v doplňujúcich sa dvojplošných obrazoch a abstraktných tvárach </w:t>
      </w:r>
      <w:proofErr w:type="spellStart"/>
      <w:r w:rsidRPr="007D6917">
        <w:rPr>
          <w:bCs/>
          <w:lang w:val="sk-SK"/>
        </w:rPr>
        <w:t>Together</w:t>
      </w:r>
      <w:proofErr w:type="spellEnd"/>
      <w:r w:rsidRPr="007D6917">
        <w:rPr>
          <w:bCs/>
          <w:lang w:val="sk-SK"/>
        </w:rPr>
        <w:t xml:space="preserve"> 1. a </w:t>
      </w:r>
      <w:proofErr w:type="spellStart"/>
      <w:r w:rsidRPr="007D6917">
        <w:rPr>
          <w:bCs/>
          <w:lang w:val="sk-SK"/>
        </w:rPr>
        <w:t>Together</w:t>
      </w:r>
      <w:proofErr w:type="spellEnd"/>
      <w:r w:rsidRPr="007D6917">
        <w:rPr>
          <w:bCs/>
          <w:lang w:val="sk-SK"/>
        </w:rPr>
        <w:t xml:space="preserve"> 2., ale táto téma je zvýraznená aj na ďalších obrazoch. Dôkazom snahy o nové experimenty je, že </w:t>
      </w:r>
      <w:proofErr w:type="spellStart"/>
      <w:r w:rsidRPr="007D6917">
        <w:rPr>
          <w:bCs/>
          <w:lang w:val="sk-SK"/>
        </w:rPr>
        <w:t>Bak</w:t>
      </w:r>
      <w:proofErr w:type="spellEnd"/>
      <w:r w:rsidRPr="007D6917">
        <w:rPr>
          <w:bCs/>
          <w:lang w:val="sk-SK"/>
        </w:rPr>
        <w:t xml:space="preserve"> aj v poslednej sérii použil úplne novú formu textúry farby, vďaka ktorej sú na niektorých dielach viditeľné jeho ťahy štetcom. Večný totem - inšpirovaný neslávne známym obrazom </w:t>
      </w:r>
      <w:proofErr w:type="spellStart"/>
      <w:r w:rsidRPr="007D6917">
        <w:rPr>
          <w:bCs/>
          <w:lang w:val="sk-SK"/>
        </w:rPr>
        <w:t>Gustava</w:t>
      </w:r>
      <w:proofErr w:type="spellEnd"/>
      <w:r w:rsidRPr="007D6917">
        <w:rPr>
          <w:bCs/>
          <w:lang w:val="sk-SK"/>
        </w:rPr>
        <w:t xml:space="preserve"> </w:t>
      </w:r>
      <w:proofErr w:type="spellStart"/>
      <w:r w:rsidRPr="007D6917">
        <w:rPr>
          <w:bCs/>
          <w:lang w:val="sk-SK"/>
        </w:rPr>
        <w:t>Courbeta</w:t>
      </w:r>
      <w:proofErr w:type="spellEnd"/>
      <w:r w:rsidRPr="007D6917">
        <w:rPr>
          <w:bCs/>
          <w:lang w:val="sk-SK"/>
        </w:rPr>
        <w:t xml:space="preserve"> Pôvod sveta - je posledným dielom tvorby </w:t>
      </w:r>
      <w:proofErr w:type="spellStart"/>
      <w:r w:rsidRPr="007D6917">
        <w:rPr>
          <w:bCs/>
          <w:lang w:val="sk-SK"/>
        </w:rPr>
        <w:t>Imreho</w:t>
      </w:r>
      <w:proofErr w:type="spellEnd"/>
      <w:r w:rsidRPr="007D6917">
        <w:rPr>
          <w:bCs/>
          <w:lang w:val="sk-SK"/>
        </w:rPr>
        <w:t xml:space="preserve"> Baka. Touto výnimočnou maľbou sa zaoberá tajomnými, niekedy až mystickými otázkami života a smrti a ľudskej existencie vôbec.</w:t>
      </w:r>
    </w:p>
    <w:p w:rsidR="007D6917" w:rsidRDefault="007D6917" w:rsidP="007D6917">
      <w:pPr>
        <w:pStyle w:val="Odstavec1"/>
        <w:jc w:val="both"/>
        <w:rPr>
          <w:bCs/>
          <w:lang w:val="sk-SK"/>
        </w:rPr>
      </w:pPr>
    </w:p>
    <w:p w:rsidR="007D6917" w:rsidRPr="007D6917" w:rsidRDefault="007D6917" w:rsidP="007D6917">
      <w:pPr>
        <w:pStyle w:val="Odstavec1"/>
        <w:jc w:val="both"/>
        <w:rPr>
          <w:bCs/>
          <w:lang w:val="sk-SK"/>
        </w:rPr>
      </w:pPr>
      <w:proofErr w:type="spellStart"/>
      <w:r w:rsidRPr="007D6917">
        <w:rPr>
          <w:bCs/>
          <w:lang w:val="sk-SK"/>
        </w:rPr>
        <w:t>Imre</w:t>
      </w:r>
      <w:proofErr w:type="spellEnd"/>
      <w:r w:rsidRPr="007D6917">
        <w:rPr>
          <w:bCs/>
          <w:lang w:val="sk-SK"/>
        </w:rPr>
        <w:t xml:space="preserve"> </w:t>
      </w:r>
      <w:proofErr w:type="spellStart"/>
      <w:r w:rsidRPr="007D6917">
        <w:rPr>
          <w:bCs/>
          <w:lang w:val="sk-SK"/>
        </w:rPr>
        <w:t>Bak</w:t>
      </w:r>
      <w:proofErr w:type="spellEnd"/>
      <w:r w:rsidRPr="007D6917">
        <w:rPr>
          <w:bCs/>
          <w:lang w:val="sk-SK"/>
        </w:rPr>
        <w:t xml:space="preserve"> ukončil štúdium na Maďarskej akadémii výtvarných umení v Budapešti v polovici 60. rokov. Jeho generácia bola v dejinách maďarského umenia označená ako „ generácia </w:t>
      </w:r>
      <w:proofErr w:type="spellStart"/>
      <w:r w:rsidRPr="007D6917">
        <w:rPr>
          <w:bCs/>
          <w:lang w:val="sk-SK"/>
        </w:rPr>
        <w:t>Iparterv</w:t>
      </w:r>
      <w:proofErr w:type="spellEnd"/>
      <w:r w:rsidRPr="007D6917">
        <w:rPr>
          <w:bCs/>
          <w:lang w:val="sk-SK"/>
        </w:rPr>
        <w:t xml:space="preserve">“, pomenovaná podľa stavebného podniku, ktorý v rokoch 1968 a 1969 hostil ich vlastnoručne zorganizované výstavy. Diela </w:t>
      </w:r>
      <w:proofErr w:type="spellStart"/>
      <w:r w:rsidRPr="007D6917">
        <w:rPr>
          <w:bCs/>
          <w:lang w:val="sk-SK"/>
        </w:rPr>
        <w:t>Imreho</w:t>
      </w:r>
      <w:proofErr w:type="spellEnd"/>
      <w:r w:rsidRPr="007D6917">
        <w:rPr>
          <w:bCs/>
          <w:lang w:val="sk-SK"/>
        </w:rPr>
        <w:t xml:space="preserve"> Baka sa dnes nachádzajú okrem iného v takých významných verejných zbierkach, ako sú galéria </w:t>
      </w:r>
      <w:proofErr w:type="spellStart"/>
      <w:r w:rsidRPr="007D6917">
        <w:rPr>
          <w:bCs/>
          <w:lang w:val="sk-SK"/>
        </w:rPr>
        <w:t>Tate</w:t>
      </w:r>
      <w:proofErr w:type="spellEnd"/>
      <w:r w:rsidRPr="007D6917">
        <w:rPr>
          <w:bCs/>
          <w:lang w:val="sk-SK"/>
        </w:rPr>
        <w:t xml:space="preserve"> </w:t>
      </w:r>
      <w:proofErr w:type="spellStart"/>
      <w:r w:rsidRPr="007D6917">
        <w:rPr>
          <w:bCs/>
          <w:lang w:val="sk-SK"/>
        </w:rPr>
        <w:t>Modern</w:t>
      </w:r>
      <w:proofErr w:type="spellEnd"/>
      <w:r w:rsidRPr="007D6917">
        <w:rPr>
          <w:bCs/>
          <w:lang w:val="sk-SK"/>
        </w:rPr>
        <w:t xml:space="preserve"> v Londýne, Metropolitné múzeum v New Yorku, Múzeum moderny v Štokholme, Národná galéria v Berlíne, MUMOK vo Viedni, Slovenská národná galéria v Bratislave, Múzeum umení v Olomouci a Galéria Umenia Ernesta Zmetáka v Nových Zámkoch. </w:t>
      </w:r>
      <w:proofErr w:type="spellStart"/>
      <w:r w:rsidRPr="007D6917">
        <w:rPr>
          <w:bCs/>
          <w:lang w:val="sk-SK"/>
        </w:rPr>
        <w:t>Bak</w:t>
      </w:r>
      <w:proofErr w:type="spellEnd"/>
      <w:r w:rsidRPr="007D6917">
        <w:rPr>
          <w:bCs/>
          <w:lang w:val="sk-SK"/>
        </w:rPr>
        <w:t xml:space="preserve"> získal počas svojej úspešnej kariéry </w:t>
      </w:r>
      <w:proofErr w:type="spellStart"/>
      <w:r w:rsidRPr="007D6917">
        <w:rPr>
          <w:bCs/>
          <w:lang w:val="sk-SK"/>
        </w:rPr>
        <w:t>Kossuthovu</w:t>
      </w:r>
      <w:proofErr w:type="spellEnd"/>
      <w:r w:rsidRPr="007D6917">
        <w:rPr>
          <w:bCs/>
          <w:lang w:val="sk-SK"/>
        </w:rPr>
        <w:t xml:space="preserve"> a </w:t>
      </w:r>
      <w:proofErr w:type="spellStart"/>
      <w:r w:rsidRPr="007D6917">
        <w:rPr>
          <w:bCs/>
          <w:lang w:val="sk-SK"/>
        </w:rPr>
        <w:t>Herderovu</w:t>
      </w:r>
      <w:proofErr w:type="spellEnd"/>
      <w:r w:rsidRPr="007D6917">
        <w:rPr>
          <w:bCs/>
          <w:lang w:val="sk-SK"/>
        </w:rPr>
        <w:t xml:space="preserve"> cenu. Dokonca v roku 1986 reprezentoval Maďarsko na Bienále v Benátkach.</w:t>
      </w:r>
    </w:p>
    <w:p w:rsidR="00A2167B" w:rsidRPr="00F256F3" w:rsidRDefault="007D6917" w:rsidP="007D6917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lang w:val="sk-SK"/>
        </w:rPr>
      </w:pPr>
      <w:proofErr w:type="spellStart"/>
      <w:r w:rsidRPr="007D6917">
        <w:rPr>
          <w:bCs/>
          <w:lang w:val="sk-SK"/>
        </w:rPr>
        <w:t>Áron</w:t>
      </w:r>
      <w:proofErr w:type="spellEnd"/>
      <w:r w:rsidRPr="007D6917">
        <w:rPr>
          <w:bCs/>
          <w:lang w:val="sk-SK"/>
        </w:rPr>
        <w:t xml:space="preserve"> </w:t>
      </w:r>
      <w:proofErr w:type="spellStart"/>
      <w:r w:rsidRPr="007D6917">
        <w:rPr>
          <w:bCs/>
          <w:lang w:val="sk-SK"/>
        </w:rPr>
        <w:t>Fenyvesi</w:t>
      </w:r>
      <w:proofErr w:type="spellEnd"/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94" w:rsidRDefault="009D2894">
      <w:r>
        <w:separator/>
      </w:r>
    </w:p>
  </w:endnote>
  <w:endnote w:type="continuationSeparator" w:id="0">
    <w:p w:rsidR="009D2894" w:rsidRDefault="009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Times New Roman"/>
    <w:charset w:val="00"/>
    <w:family w:val="auto"/>
    <w:pitch w:val="default"/>
  </w:font>
  <w:font w:name="MinionPro-Regular">
    <w:panose1 w:val="02040503050201020203"/>
    <w:charset w:val="00"/>
    <w:family w:val="roman"/>
    <w:notTrueType/>
    <w:pitch w:val="default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94" w:rsidRDefault="009D2894">
      <w:r>
        <w:separator/>
      </w:r>
    </w:p>
  </w:footnote>
  <w:footnote w:type="continuationSeparator" w:id="0">
    <w:p w:rsidR="009D2894" w:rsidRDefault="009D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0C267F"/>
    <w:rsid w:val="00114BD2"/>
    <w:rsid w:val="00117062"/>
    <w:rsid w:val="00150308"/>
    <w:rsid w:val="0019345E"/>
    <w:rsid w:val="001F339A"/>
    <w:rsid w:val="00227A9B"/>
    <w:rsid w:val="00283023"/>
    <w:rsid w:val="002D42FC"/>
    <w:rsid w:val="002E2AEB"/>
    <w:rsid w:val="003146A2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20E1"/>
    <w:rsid w:val="0066588E"/>
    <w:rsid w:val="00680704"/>
    <w:rsid w:val="00686CD7"/>
    <w:rsid w:val="006E1AA7"/>
    <w:rsid w:val="007176C7"/>
    <w:rsid w:val="00723862"/>
    <w:rsid w:val="00791BE4"/>
    <w:rsid w:val="007C43CA"/>
    <w:rsid w:val="007D6917"/>
    <w:rsid w:val="008C1FD3"/>
    <w:rsid w:val="008E392E"/>
    <w:rsid w:val="00920AE4"/>
    <w:rsid w:val="009353BC"/>
    <w:rsid w:val="0094624B"/>
    <w:rsid w:val="00961F19"/>
    <w:rsid w:val="00982384"/>
    <w:rsid w:val="0099375C"/>
    <w:rsid w:val="009D2894"/>
    <w:rsid w:val="009F5819"/>
    <w:rsid w:val="00A07119"/>
    <w:rsid w:val="00A2167B"/>
    <w:rsid w:val="00A4353A"/>
    <w:rsid w:val="00A60C43"/>
    <w:rsid w:val="00AC1FC1"/>
    <w:rsid w:val="00AC2B70"/>
    <w:rsid w:val="00B1384B"/>
    <w:rsid w:val="00B508C4"/>
    <w:rsid w:val="00B92040"/>
    <w:rsid w:val="00C151B6"/>
    <w:rsid w:val="00C4176F"/>
    <w:rsid w:val="00C46501"/>
    <w:rsid w:val="00C54B7A"/>
    <w:rsid w:val="00C86D35"/>
    <w:rsid w:val="00CB050F"/>
    <w:rsid w:val="00CE2A63"/>
    <w:rsid w:val="00CE30D4"/>
    <w:rsid w:val="00D07CB9"/>
    <w:rsid w:val="00D27141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CA07-8D89-4078-8DAB-F10233DC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4</cp:revision>
  <cp:lastPrinted>2020-06-16T09:12:00Z</cp:lastPrinted>
  <dcterms:created xsi:type="dcterms:W3CDTF">2023-05-15T11:13:00Z</dcterms:created>
  <dcterms:modified xsi:type="dcterms:W3CDTF">2023-05-17T09:14:00Z</dcterms:modified>
  <dc:language>sk-SK</dc:language>
</cp:coreProperties>
</file>