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  <w:r w:rsidRPr="00F256F3">
        <w:rPr>
          <w:lang w:val="sk-SK"/>
        </w:rPr>
        <w:t xml:space="preserve"> T L A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Č O</w:t>
      </w:r>
      <w:r w:rsidR="00E25231">
        <w:rPr>
          <w:lang w:val="sk-SK"/>
        </w:rPr>
        <w:t> </w:t>
      </w:r>
      <w:r w:rsidRPr="00F256F3">
        <w:rPr>
          <w:lang w:val="sk-SK"/>
        </w:rPr>
        <w:t>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Á   S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P R Á V</w:t>
      </w:r>
      <w:r w:rsidR="00E25231">
        <w:rPr>
          <w:lang w:val="sk-SK"/>
        </w:rPr>
        <w:t xml:space="preserve"> </w:t>
      </w:r>
      <w:r w:rsidRPr="00F256F3">
        <w:rPr>
          <w:lang w:val="sk-SK"/>
        </w:rPr>
        <w:t>A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680704" w:rsidRDefault="00680704" w:rsidP="009353BC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9353BC" w:rsidRPr="009353BC">
        <w:rPr>
          <w:bCs/>
          <w:lang w:val="sk-SK"/>
        </w:rPr>
        <w:t>JÁN KONIAREK a figurálne tende</w:t>
      </w:r>
      <w:r w:rsidR="009353BC">
        <w:rPr>
          <w:bCs/>
          <w:lang w:val="sk-SK"/>
        </w:rPr>
        <w:t xml:space="preserve">ncie 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Vystavujúci autori: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9353BC">
        <w:rPr>
          <w:bCs/>
          <w:lang w:val="sk-SK"/>
        </w:rPr>
        <w:t xml:space="preserve">Ján Koniarek, Ladislav </w:t>
      </w:r>
      <w:proofErr w:type="spellStart"/>
      <w:r w:rsidR="009353BC">
        <w:rPr>
          <w:bCs/>
          <w:lang w:val="sk-SK"/>
        </w:rPr>
        <w:t>Šaloun</w:t>
      </w:r>
      <w:proofErr w:type="spellEnd"/>
      <w:r w:rsidR="009353BC">
        <w:rPr>
          <w:bCs/>
          <w:lang w:val="sk-SK"/>
        </w:rPr>
        <w:t xml:space="preserve">, </w:t>
      </w:r>
      <w:proofErr w:type="spellStart"/>
      <w:r w:rsidR="009353BC">
        <w:rPr>
          <w:bCs/>
          <w:lang w:val="sk-SK"/>
        </w:rPr>
        <w:t>Fraňo</w:t>
      </w:r>
      <w:proofErr w:type="spellEnd"/>
      <w:r w:rsidR="009353BC">
        <w:rPr>
          <w:bCs/>
          <w:lang w:val="sk-SK"/>
        </w:rPr>
        <w:t xml:space="preserve"> Štefunko, Rudolf </w:t>
      </w:r>
      <w:proofErr w:type="spellStart"/>
      <w:r w:rsidR="009353BC">
        <w:rPr>
          <w:bCs/>
          <w:lang w:val="sk-SK"/>
        </w:rPr>
        <w:t>Uher</w:t>
      </w:r>
      <w:proofErr w:type="spellEnd"/>
      <w:r w:rsidR="009353BC">
        <w:rPr>
          <w:bCs/>
          <w:lang w:val="sk-SK"/>
        </w:rPr>
        <w:t>,</w:t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proofErr w:type="spellStart"/>
      <w:r w:rsidR="009353BC">
        <w:rPr>
          <w:bCs/>
          <w:lang w:val="sk-SK"/>
        </w:rPr>
        <w:t>Erna</w:t>
      </w:r>
      <w:proofErr w:type="spellEnd"/>
      <w:r w:rsidR="009353BC">
        <w:rPr>
          <w:bCs/>
          <w:lang w:val="sk-SK"/>
        </w:rPr>
        <w:t xml:space="preserve"> Masarovičová, Vladimír </w:t>
      </w:r>
      <w:proofErr w:type="spellStart"/>
      <w:r w:rsidR="009353BC">
        <w:rPr>
          <w:bCs/>
          <w:lang w:val="sk-SK"/>
        </w:rPr>
        <w:t>Kompánek</w:t>
      </w:r>
      <w:proofErr w:type="spellEnd"/>
      <w:r w:rsidR="009353BC">
        <w:rPr>
          <w:bCs/>
          <w:lang w:val="sk-SK"/>
        </w:rPr>
        <w:t xml:space="preserve">, Juraj </w:t>
      </w:r>
      <w:proofErr w:type="spellStart"/>
      <w:r w:rsidR="009353BC">
        <w:rPr>
          <w:bCs/>
          <w:lang w:val="sk-SK"/>
        </w:rPr>
        <w:t>Bartusz</w:t>
      </w:r>
      <w:proofErr w:type="spellEnd"/>
      <w:r w:rsidR="009353BC">
        <w:rPr>
          <w:bCs/>
          <w:lang w:val="sk-SK"/>
        </w:rPr>
        <w:t xml:space="preserve">, Jozef </w:t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  <w:t xml:space="preserve">Jankovič, Vladimír </w:t>
      </w:r>
      <w:proofErr w:type="spellStart"/>
      <w:r w:rsidR="009353BC">
        <w:rPr>
          <w:bCs/>
          <w:lang w:val="sk-SK"/>
        </w:rPr>
        <w:t>Gažovič</w:t>
      </w:r>
      <w:proofErr w:type="spellEnd"/>
      <w:r w:rsidR="009353BC">
        <w:rPr>
          <w:bCs/>
          <w:lang w:val="sk-SK"/>
        </w:rPr>
        <w:t xml:space="preserve">, Veronika </w:t>
      </w:r>
      <w:proofErr w:type="spellStart"/>
      <w:r w:rsidR="009353BC">
        <w:rPr>
          <w:bCs/>
          <w:lang w:val="sk-SK"/>
        </w:rPr>
        <w:t>Rónaiová</w:t>
      </w:r>
      <w:proofErr w:type="spellEnd"/>
      <w:r w:rsidR="009353BC">
        <w:rPr>
          <w:bCs/>
          <w:lang w:val="sk-SK"/>
        </w:rPr>
        <w:t xml:space="preserve">, </w:t>
      </w:r>
      <w:proofErr w:type="spellStart"/>
      <w:r w:rsidR="009353BC">
        <w:rPr>
          <w:bCs/>
          <w:lang w:val="sk-SK"/>
        </w:rPr>
        <w:t>Emöke</w:t>
      </w:r>
      <w:proofErr w:type="spellEnd"/>
      <w:r w:rsidR="009353BC">
        <w:rPr>
          <w:bCs/>
          <w:lang w:val="sk-SK"/>
        </w:rPr>
        <w:t xml:space="preserve"> Vargová, </w:t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  <w:t xml:space="preserve">Stano Masár, Marek </w:t>
      </w:r>
      <w:proofErr w:type="spellStart"/>
      <w:r w:rsidR="009353BC">
        <w:rPr>
          <w:bCs/>
          <w:lang w:val="sk-SK"/>
        </w:rPr>
        <w:t>Kvetan</w:t>
      </w:r>
      <w:proofErr w:type="spellEnd"/>
      <w:r w:rsidR="009353BC">
        <w:rPr>
          <w:bCs/>
          <w:lang w:val="sk-SK"/>
        </w:rPr>
        <w:t xml:space="preserve">, Ján Zelinka, Vlasta Žáková, </w:t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</w:r>
      <w:r w:rsidR="009353BC">
        <w:rPr>
          <w:bCs/>
          <w:lang w:val="sk-SK"/>
        </w:rPr>
        <w:tab/>
        <w:t>Miroslav Trubač</w:t>
      </w:r>
      <w:r w:rsidR="009353BC" w:rsidRPr="009353BC">
        <w:rPr>
          <w:bCs/>
          <w:lang w:val="sk-SK"/>
        </w:rPr>
        <w:t xml:space="preserve">                                                       </w:t>
      </w:r>
      <w:r w:rsidR="009353BC">
        <w:rPr>
          <w:bCs/>
          <w:lang w:val="sk-SK"/>
        </w:rPr>
        <w:tab/>
        <w:t xml:space="preserve">        </w:t>
      </w:r>
      <w:r w:rsidRPr="00680704">
        <w:rPr>
          <w:b/>
          <w:lang w:val="sk-SK"/>
        </w:rPr>
        <w:t>Miesto konania: 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Pr="00680704">
        <w:rPr>
          <w:bCs/>
          <w:lang w:val="sk-SK"/>
        </w:rPr>
        <w:t xml:space="preserve">Galéria Jána </w:t>
      </w:r>
      <w:proofErr w:type="spellStart"/>
      <w:r w:rsidRPr="00680704">
        <w:rPr>
          <w:bCs/>
          <w:lang w:val="sk-SK"/>
        </w:rPr>
        <w:t>Koniarka</w:t>
      </w:r>
      <w:proofErr w:type="spellEnd"/>
      <w:r w:rsidRPr="00680704">
        <w:rPr>
          <w:bCs/>
          <w:lang w:val="sk-SK"/>
        </w:rPr>
        <w:t xml:space="preserve"> v Trnave, Nové krídlo </w:t>
      </w:r>
      <w:proofErr w:type="spellStart"/>
      <w:r w:rsidRPr="00680704">
        <w:rPr>
          <w:bCs/>
          <w:lang w:val="sk-SK"/>
        </w:rPr>
        <w:t>Koppelovej</w:t>
      </w:r>
      <w:proofErr w:type="spellEnd"/>
      <w:r w:rsidRPr="00680704">
        <w:rPr>
          <w:bCs/>
          <w:lang w:val="sk-SK"/>
        </w:rPr>
        <w:t xml:space="preserve"> vily, </w:t>
      </w:r>
    </w:p>
    <w:p w:rsidR="00680704" w:rsidRPr="008E392E" w:rsidRDefault="00680704" w:rsidP="008E392E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</w:t>
      </w:r>
      <w:r w:rsidRPr="00680704">
        <w:rPr>
          <w:bCs/>
          <w:lang w:val="sk-SK"/>
        </w:rPr>
        <w:t>Zelený kríček 3, 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="008E392E">
        <w:rPr>
          <w:bCs/>
          <w:lang w:val="sk-SK"/>
        </w:rPr>
        <w:t xml:space="preserve">Vladimír </w:t>
      </w:r>
      <w:proofErr w:type="spellStart"/>
      <w:r w:rsidR="008E392E">
        <w:rPr>
          <w:bCs/>
          <w:lang w:val="sk-SK"/>
        </w:rPr>
        <w:t>Beskid</w:t>
      </w:r>
      <w:proofErr w:type="spellEnd"/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>
        <w:rPr>
          <w:b/>
          <w:lang w:val="sk-SK"/>
        </w:rPr>
        <w:tab/>
      </w:r>
      <w:r>
        <w:rPr>
          <w:b/>
          <w:lang w:val="sk-SK"/>
        </w:rPr>
        <w:tab/>
      </w:r>
      <w:r w:rsidR="008E392E">
        <w:rPr>
          <w:bCs/>
          <w:lang w:val="sk-SK"/>
        </w:rPr>
        <w:t>23. 6.(Št) 2022</w:t>
      </w:r>
      <w:r w:rsidRPr="00680704">
        <w:rPr>
          <w:bCs/>
          <w:lang w:val="sk-SK"/>
        </w:rPr>
        <w:t xml:space="preserve"> o 18:00</w:t>
      </w:r>
      <w:r w:rsidRPr="00680704">
        <w:rPr>
          <w:bCs/>
          <w:lang w:val="sk-SK"/>
        </w:rPr>
        <w:br/>
      </w:r>
      <w:bookmarkStart w:id="0" w:name="_GoBack"/>
      <w:bookmarkEnd w:id="0"/>
    </w:p>
    <w:p w:rsidR="009353BC" w:rsidRPr="00763E0D" w:rsidRDefault="009353BC" w:rsidP="009353BC">
      <w:r w:rsidRPr="00763E0D">
        <w:t xml:space="preserve">Nová expozícia Galéria Jána </w:t>
      </w:r>
      <w:proofErr w:type="spellStart"/>
      <w:r w:rsidRPr="00763E0D">
        <w:t>Koniarka</w:t>
      </w:r>
      <w:proofErr w:type="spellEnd"/>
      <w:r w:rsidRPr="00763E0D">
        <w:t xml:space="preserve"> v Trnave vracia do Nového krídla </w:t>
      </w:r>
      <w:proofErr w:type="spellStart"/>
      <w:r w:rsidRPr="00763E0D">
        <w:t>Koppelovej</w:t>
      </w:r>
      <w:proofErr w:type="spellEnd"/>
      <w:r w:rsidRPr="00763E0D">
        <w:t xml:space="preserve"> vily tvorbu zakladateľa slovenského moderného sochárstva a významného Trnavčana </w:t>
      </w:r>
      <w:r w:rsidRPr="009353BC">
        <w:rPr>
          <w:b/>
        </w:rPr>
        <w:t xml:space="preserve">Jána </w:t>
      </w:r>
      <w:proofErr w:type="spellStart"/>
      <w:r w:rsidRPr="009353BC">
        <w:rPr>
          <w:b/>
        </w:rPr>
        <w:t>Koniarka</w:t>
      </w:r>
      <w:proofErr w:type="spellEnd"/>
      <w:r w:rsidRPr="00763E0D">
        <w:t xml:space="preserve">. Ide o nový pohľad nielen na samotnú tvorbu sochára a  nosné okruhy </w:t>
      </w:r>
      <w:r>
        <w:t xml:space="preserve">jeho </w:t>
      </w:r>
      <w:r w:rsidRPr="00763E0D">
        <w:t>tvorby</w:t>
      </w:r>
      <w:r>
        <w:t>,</w:t>
      </w:r>
      <w:r w:rsidRPr="00763E0D">
        <w:t xml:space="preserve"> ale aj </w:t>
      </w:r>
      <w:r>
        <w:t xml:space="preserve">o </w:t>
      </w:r>
      <w:r w:rsidRPr="00763E0D">
        <w:t xml:space="preserve">načrtnutie ďalšieho vývoja figurálnej plastiky u nás v priebehu storočia </w:t>
      </w:r>
      <w:r>
        <w:t>a</w:t>
      </w:r>
      <w:r w:rsidRPr="00763E0D">
        <w:t xml:space="preserve"> následného dialógu mladších autorov/-riek </w:t>
      </w:r>
      <w:r>
        <w:t xml:space="preserve">priamo </w:t>
      </w:r>
      <w:r w:rsidRPr="00763E0D">
        <w:t>s </w:t>
      </w:r>
      <w:proofErr w:type="spellStart"/>
      <w:r w:rsidRPr="00763E0D">
        <w:t>Koniarkovou</w:t>
      </w:r>
      <w:proofErr w:type="spellEnd"/>
      <w:r w:rsidRPr="00763E0D">
        <w:t xml:space="preserve"> tvorbou. </w:t>
      </w:r>
      <w:r>
        <w:t>Prezentácia vybraných</w:t>
      </w:r>
      <w:r w:rsidRPr="00763E0D">
        <w:t xml:space="preserve"> autorov zahŕňa 15 výrazných umelcov/-</w:t>
      </w:r>
      <w:proofErr w:type="spellStart"/>
      <w:r w:rsidRPr="00763E0D">
        <w:t>kýň</w:t>
      </w:r>
      <w:proofErr w:type="spellEnd"/>
      <w:r w:rsidRPr="00763E0D">
        <w:t xml:space="preserve">  podľa roku narodenia od najstaršieho </w:t>
      </w:r>
      <w:proofErr w:type="spellStart"/>
      <w:r w:rsidRPr="00763E0D">
        <w:t>Koniarko</w:t>
      </w:r>
      <w:r>
        <w:t>v</w:t>
      </w:r>
      <w:r w:rsidRPr="00763E0D">
        <w:t>ho</w:t>
      </w:r>
      <w:proofErr w:type="spellEnd"/>
      <w:r w:rsidRPr="00763E0D">
        <w:t xml:space="preserve"> </w:t>
      </w:r>
      <w:proofErr w:type="spellStart"/>
      <w:r>
        <w:t>súpú</w:t>
      </w:r>
      <w:r w:rsidRPr="00763E0D">
        <w:t>tnika</w:t>
      </w:r>
      <w:proofErr w:type="spellEnd"/>
      <w:r w:rsidRPr="00763E0D">
        <w:t xml:space="preserve"> českého sochára </w:t>
      </w:r>
      <w:r w:rsidRPr="009353BC">
        <w:rPr>
          <w:b/>
        </w:rPr>
        <w:t xml:space="preserve">Ladislava </w:t>
      </w:r>
      <w:proofErr w:type="spellStart"/>
      <w:r w:rsidRPr="009353BC">
        <w:rPr>
          <w:b/>
        </w:rPr>
        <w:t>Šalouna</w:t>
      </w:r>
      <w:proofErr w:type="spellEnd"/>
      <w:r w:rsidRPr="009353BC">
        <w:rPr>
          <w:b/>
        </w:rPr>
        <w:t xml:space="preserve"> (1870-1948)</w:t>
      </w:r>
      <w:r w:rsidRPr="00763E0D">
        <w:t xml:space="preserve"> až po najmladšieho trnavského sochára </w:t>
      </w:r>
      <w:r w:rsidRPr="009353BC">
        <w:rPr>
          <w:b/>
        </w:rPr>
        <w:t>Miroslava Trubača (1986)</w:t>
      </w:r>
      <w:r w:rsidRPr="00763E0D">
        <w:t xml:space="preserve">. </w:t>
      </w:r>
    </w:p>
    <w:p w:rsidR="009353BC" w:rsidRPr="00763E0D" w:rsidRDefault="009353BC" w:rsidP="009353BC">
      <w:r w:rsidRPr="00763E0D">
        <w:t xml:space="preserve">Expozícia názorne ukazuje  životnú </w:t>
      </w:r>
      <w:r>
        <w:t xml:space="preserve">a </w:t>
      </w:r>
      <w:r w:rsidRPr="00763E0D">
        <w:t xml:space="preserve">umeleckú cestu </w:t>
      </w:r>
      <w:proofErr w:type="spellStart"/>
      <w:r w:rsidRPr="00763E0D">
        <w:t>Koniarka</w:t>
      </w:r>
      <w:proofErr w:type="spellEnd"/>
      <w:r w:rsidRPr="00763E0D">
        <w:t xml:space="preserve"> od najstaršej sochy Portrét ešte z belehradského obdobia </w:t>
      </w:r>
      <w:r>
        <w:t xml:space="preserve">autora (1893) </w:t>
      </w:r>
      <w:r w:rsidRPr="00763E0D">
        <w:t xml:space="preserve">až po jeho poslednú sochu sediaceho </w:t>
      </w:r>
      <w:r w:rsidRPr="009353BC">
        <w:rPr>
          <w:b/>
        </w:rPr>
        <w:t xml:space="preserve">L. N. </w:t>
      </w:r>
      <w:proofErr w:type="spellStart"/>
      <w:r w:rsidRPr="009353BC">
        <w:rPr>
          <w:b/>
        </w:rPr>
        <w:t>Tolstého</w:t>
      </w:r>
      <w:proofErr w:type="spellEnd"/>
      <w:r w:rsidRPr="009353BC">
        <w:rPr>
          <w:b/>
        </w:rPr>
        <w:t xml:space="preserve"> (1949-51)</w:t>
      </w:r>
      <w:r w:rsidRPr="00763E0D">
        <w:t>.</w:t>
      </w:r>
      <w:r>
        <w:t xml:space="preserve"> Prezentujeme  jednak v</w:t>
      </w:r>
      <w:r w:rsidRPr="00763E0D">
        <w:t xml:space="preserve">rcholné diela </w:t>
      </w:r>
      <w:proofErr w:type="spellStart"/>
      <w:r w:rsidRPr="00763E0D">
        <w:t>postrodinovskej</w:t>
      </w:r>
      <w:proofErr w:type="spellEnd"/>
      <w:r w:rsidRPr="00763E0D">
        <w:t xml:space="preserve"> expresívnej modelácie (Pijúci muž, Lavína, </w:t>
      </w:r>
      <w:r>
        <w:t>Faun, Bozk str</w:t>
      </w:r>
      <w:r w:rsidRPr="00763E0D">
        <w:t>asti), portrétnej tvorby (Dr. Holuby</w:t>
      </w:r>
      <w:r>
        <w:t>, A. Hlinka</w:t>
      </w:r>
      <w:r w:rsidRPr="00763E0D">
        <w:t xml:space="preserve">) </w:t>
      </w:r>
      <w:r>
        <w:t xml:space="preserve">aj príklady </w:t>
      </w:r>
      <w:r w:rsidRPr="00763E0D">
        <w:t>vojenských pomníkov a monumentálnych realizácií (</w:t>
      </w:r>
      <w:r>
        <w:t>Pomník padlých v 1. svetovej vojne; Pomník A. Bernoláka;</w:t>
      </w:r>
      <w:r w:rsidRPr="00763E0D">
        <w:t xml:space="preserve"> Memorandový rel</w:t>
      </w:r>
      <w:r>
        <w:t>iéf</w:t>
      </w:r>
      <w:r w:rsidRPr="00763E0D">
        <w:t>)</w:t>
      </w:r>
      <w:r>
        <w:t>.</w:t>
      </w:r>
    </w:p>
    <w:p w:rsidR="009353BC" w:rsidRDefault="009353BC" w:rsidP="009353BC">
      <w:r>
        <w:t xml:space="preserve">Posun v sochárskom jazyku 20. storočia  metaforicky dokladá trojica sochárskych hláv hneď v úvode expozície: </w:t>
      </w:r>
      <w:proofErr w:type="spellStart"/>
      <w:r w:rsidRPr="00763E0D">
        <w:t>Koniarkov</w:t>
      </w:r>
      <w:proofErr w:type="spellEnd"/>
      <w:r w:rsidRPr="00763E0D">
        <w:t xml:space="preserve"> Portrét pani </w:t>
      </w:r>
      <w:proofErr w:type="spellStart"/>
      <w:r w:rsidRPr="00763E0D">
        <w:t>Sesslerovej</w:t>
      </w:r>
      <w:proofErr w:type="spellEnd"/>
      <w:r w:rsidRPr="00763E0D">
        <w:t xml:space="preserve"> (matky trnavského pivovarníka</w:t>
      </w:r>
      <w:r>
        <w:t>) z rokov 1924-25</w:t>
      </w:r>
      <w:r w:rsidRPr="00763E0D">
        <w:t xml:space="preserve">, </w:t>
      </w:r>
      <w:proofErr w:type="spellStart"/>
      <w:r w:rsidRPr="00763E0D">
        <w:t>Štefunkova</w:t>
      </w:r>
      <w:proofErr w:type="spellEnd"/>
      <w:r w:rsidRPr="00763E0D">
        <w:t xml:space="preserve"> Podobizeň národného umelca </w:t>
      </w:r>
      <w:r w:rsidRPr="009353BC">
        <w:rPr>
          <w:b/>
        </w:rPr>
        <w:t xml:space="preserve">Martina </w:t>
      </w:r>
      <w:proofErr w:type="spellStart"/>
      <w:r w:rsidRPr="009353BC">
        <w:rPr>
          <w:b/>
        </w:rPr>
        <w:t>Benku</w:t>
      </w:r>
      <w:proofErr w:type="spellEnd"/>
      <w:r w:rsidRPr="009353BC">
        <w:rPr>
          <w:b/>
        </w:rPr>
        <w:t xml:space="preserve"> (1956)</w:t>
      </w:r>
      <w:r>
        <w:t xml:space="preserve"> </w:t>
      </w:r>
      <w:r w:rsidRPr="00763E0D">
        <w:t xml:space="preserve">a súčasná </w:t>
      </w:r>
      <w:proofErr w:type="spellStart"/>
      <w:r w:rsidRPr="009353BC">
        <w:rPr>
          <w:b/>
        </w:rPr>
        <w:t>Zelinkova</w:t>
      </w:r>
      <w:proofErr w:type="spellEnd"/>
      <w:r w:rsidRPr="00763E0D">
        <w:t xml:space="preserve"> </w:t>
      </w:r>
      <w:proofErr w:type="spellStart"/>
      <w:r w:rsidRPr="00763E0D">
        <w:t>autoportrétna</w:t>
      </w:r>
      <w:proofErr w:type="spellEnd"/>
      <w:r w:rsidRPr="00763E0D">
        <w:t xml:space="preserve"> Hlava I</w:t>
      </w:r>
      <w:r>
        <w:t>I</w:t>
      </w:r>
      <w:r w:rsidRPr="00763E0D">
        <w:t> z roku 2010, odliata do betónu.</w:t>
      </w:r>
      <w:r>
        <w:t xml:space="preserve"> Každá z nich má nielen sochárku kvalitu, intenzívnu výpovednú hodnotu ale aj</w:t>
      </w:r>
      <w:r w:rsidRPr="00763E0D">
        <w:t xml:space="preserve"> silnú vlastnú históriu: </w:t>
      </w:r>
      <w:r>
        <w:t xml:space="preserve">busta pani </w:t>
      </w:r>
      <w:proofErr w:type="spellStart"/>
      <w:r>
        <w:t>Sesslerovej</w:t>
      </w:r>
      <w:proofErr w:type="spellEnd"/>
      <w:r w:rsidRPr="00763E0D">
        <w:t xml:space="preserve"> bola dokázateľne vystavená na XXIII. benátskom bienále v roku 1942; </w:t>
      </w:r>
      <w:proofErr w:type="spellStart"/>
      <w:r w:rsidRPr="00763E0D">
        <w:t>Štefunkova</w:t>
      </w:r>
      <w:proofErr w:type="spellEnd"/>
      <w:r w:rsidRPr="00763E0D">
        <w:t xml:space="preserve"> podoba Martina </w:t>
      </w:r>
      <w:proofErr w:type="spellStart"/>
      <w:r w:rsidRPr="00763E0D">
        <w:t>Benku</w:t>
      </w:r>
      <w:proofErr w:type="spellEnd"/>
      <w:r w:rsidRPr="00763E0D">
        <w:t xml:space="preserve"> tvorila základ pre jeho náhrobok na národnom cintoríne v Martine (1974) a séria vlastných hláv od Zelinku </w:t>
      </w:r>
      <w:r>
        <w:t xml:space="preserve">boli </w:t>
      </w:r>
      <w:r w:rsidRPr="00763E0D">
        <w:t>základ</w:t>
      </w:r>
      <w:r>
        <w:t>om</w:t>
      </w:r>
      <w:r w:rsidRPr="00763E0D">
        <w:t xml:space="preserve"> pre udelenie Ceny Oskara </w:t>
      </w:r>
      <w:proofErr w:type="spellStart"/>
      <w:r w:rsidRPr="00763E0D">
        <w:t>Čepana</w:t>
      </w:r>
      <w:proofErr w:type="spellEnd"/>
      <w:r w:rsidRPr="00763E0D">
        <w:t xml:space="preserve"> </w:t>
      </w:r>
      <w:r>
        <w:t xml:space="preserve"> autorovi </w:t>
      </w:r>
      <w:r w:rsidRPr="00763E0D">
        <w:t xml:space="preserve">v roku 2015. </w:t>
      </w:r>
      <w:r>
        <w:t xml:space="preserve"> </w:t>
      </w:r>
    </w:p>
    <w:p w:rsidR="009353BC" w:rsidRDefault="009353BC" w:rsidP="009353BC">
      <w:r w:rsidRPr="00763E0D">
        <w:t xml:space="preserve">Tento portrétny </w:t>
      </w:r>
      <w:r>
        <w:t xml:space="preserve">trojlístok otvára </w:t>
      </w:r>
      <w:r w:rsidRPr="00763E0D">
        <w:t xml:space="preserve">obraz zmeny </w:t>
      </w:r>
      <w:r>
        <w:t xml:space="preserve">sochárskej </w:t>
      </w:r>
      <w:r w:rsidRPr="00763E0D">
        <w:t>paradigmy</w:t>
      </w:r>
      <w:r>
        <w:t xml:space="preserve"> modelovania figúry, ale</w:t>
      </w:r>
      <w:r w:rsidRPr="00763E0D">
        <w:t xml:space="preserve"> aj </w:t>
      </w:r>
      <w:r>
        <w:t xml:space="preserve">zmenu a rozšírenie repertoáru v </w:t>
      </w:r>
      <w:r w:rsidRPr="00763E0D">
        <w:t xml:space="preserve">materiáloch: </w:t>
      </w:r>
      <w:proofErr w:type="spellStart"/>
      <w:r w:rsidRPr="00763E0D">
        <w:t>Koniarkov</w:t>
      </w:r>
      <w:proofErr w:type="spellEnd"/>
      <w:r w:rsidRPr="00763E0D">
        <w:t xml:space="preserve"> a </w:t>
      </w:r>
      <w:proofErr w:type="spellStart"/>
      <w:r w:rsidRPr="00763E0D">
        <w:t>Štefunkov</w:t>
      </w:r>
      <w:proofErr w:type="spellEnd"/>
      <w:r w:rsidRPr="00763E0D">
        <w:t xml:space="preserve"> klasický bronz na mramorovom podstavci</w:t>
      </w:r>
      <w:r>
        <w:t>, potvrdzujú komorné bronzy mužskej a ženskej figúry (</w:t>
      </w:r>
      <w:proofErr w:type="spellStart"/>
      <w:r w:rsidRPr="009353BC">
        <w:rPr>
          <w:b/>
        </w:rPr>
        <w:t>Šaloun</w:t>
      </w:r>
      <w:proofErr w:type="spellEnd"/>
      <w:r w:rsidRPr="009353BC">
        <w:rPr>
          <w:b/>
        </w:rPr>
        <w:t xml:space="preserve">, </w:t>
      </w:r>
      <w:proofErr w:type="spellStart"/>
      <w:r w:rsidRPr="009353BC">
        <w:rPr>
          <w:b/>
        </w:rPr>
        <w:t>Uher</w:t>
      </w:r>
      <w:proofErr w:type="spellEnd"/>
      <w:r>
        <w:t>)</w:t>
      </w:r>
      <w:r w:rsidRPr="00763E0D">
        <w:t xml:space="preserve"> </w:t>
      </w:r>
      <w:r>
        <w:t xml:space="preserve">a potom ich </w:t>
      </w:r>
      <w:r w:rsidRPr="00763E0D">
        <w:lastRenderedPageBreak/>
        <w:t>striedajú nové mater</w:t>
      </w:r>
      <w:r>
        <w:t>i</w:t>
      </w:r>
      <w:r w:rsidRPr="00763E0D">
        <w:t>ály a</w:t>
      </w:r>
      <w:r>
        <w:t> </w:t>
      </w:r>
      <w:r w:rsidRPr="00763E0D">
        <w:t>prístupy</w:t>
      </w:r>
      <w:r>
        <w:t xml:space="preserve"> v </w:t>
      </w:r>
      <w:proofErr w:type="spellStart"/>
      <w:r>
        <w:t>povojnom</w:t>
      </w:r>
      <w:proofErr w:type="spellEnd"/>
      <w:r>
        <w:t xml:space="preserve"> vývoji: epoxid, plech a voda (</w:t>
      </w:r>
      <w:r w:rsidRPr="009353BC">
        <w:rPr>
          <w:b/>
        </w:rPr>
        <w:t>Jankovič</w:t>
      </w:r>
      <w:r>
        <w:t xml:space="preserve">), </w:t>
      </w:r>
      <w:r w:rsidRPr="00763E0D">
        <w:t>zvárané železo (</w:t>
      </w:r>
      <w:r w:rsidRPr="009353BC">
        <w:rPr>
          <w:b/>
        </w:rPr>
        <w:t>Masarovičová</w:t>
      </w:r>
      <w:r w:rsidRPr="00763E0D">
        <w:t>)</w:t>
      </w:r>
      <w:r>
        <w:t xml:space="preserve">, </w:t>
      </w:r>
      <w:r w:rsidRPr="00763E0D">
        <w:t>betón</w:t>
      </w:r>
      <w:r>
        <w:t xml:space="preserve">, </w:t>
      </w:r>
      <w:proofErr w:type="spellStart"/>
      <w:r>
        <w:t>roxor</w:t>
      </w:r>
      <w:proofErr w:type="spellEnd"/>
      <w:r w:rsidRPr="00763E0D">
        <w:t xml:space="preserve"> (</w:t>
      </w:r>
      <w:r w:rsidRPr="009353BC">
        <w:rPr>
          <w:b/>
        </w:rPr>
        <w:t>Zelinka</w:t>
      </w:r>
      <w:r w:rsidRPr="00763E0D">
        <w:t xml:space="preserve">), sklo </w:t>
      </w:r>
      <w:r>
        <w:t>a kryštály modrej skalice (</w:t>
      </w:r>
      <w:proofErr w:type="spellStart"/>
      <w:r w:rsidRPr="009353BC">
        <w:rPr>
          <w:b/>
        </w:rPr>
        <w:t>Kvetan</w:t>
      </w:r>
      <w:proofErr w:type="spellEnd"/>
      <w:r>
        <w:t>), plastické hmoty (</w:t>
      </w:r>
      <w:r w:rsidRPr="009353BC">
        <w:rPr>
          <w:b/>
        </w:rPr>
        <w:t>Vargová, Masár</w:t>
      </w:r>
      <w:r>
        <w:t>), aj výstupy mäkkej plastiky:</w:t>
      </w:r>
      <w:r w:rsidRPr="00763E0D">
        <w:t xml:space="preserve"> špagát (</w:t>
      </w:r>
      <w:proofErr w:type="spellStart"/>
      <w:r w:rsidRPr="009353BC">
        <w:rPr>
          <w:b/>
        </w:rPr>
        <w:t>Bartusz</w:t>
      </w:r>
      <w:proofErr w:type="spellEnd"/>
      <w:r w:rsidRPr="00763E0D">
        <w:t xml:space="preserve">), </w:t>
      </w:r>
      <w:r>
        <w:t>kartón a sadrový obväz (</w:t>
      </w:r>
      <w:r w:rsidRPr="009353BC">
        <w:rPr>
          <w:b/>
        </w:rPr>
        <w:t>Trubač</w:t>
      </w:r>
      <w:r>
        <w:t>),</w:t>
      </w:r>
      <w:r w:rsidRPr="00763E0D">
        <w:t>textil</w:t>
      </w:r>
      <w:r>
        <w:t>, či vatelín</w:t>
      </w:r>
      <w:r w:rsidRPr="00763E0D">
        <w:t xml:space="preserve"> (</w:t>
      </w:r>
      <w:r w:rsidRPr="009353BC">
        <w:rPr>
          <w:b/>
        </w:rPr>
        <w:t>Žáková, Vargová</w:t>
      </w:r>
      <w:r>
        <w:t>) a pod.</w:t>
      </w:r>
    </w:p>
    <w:p w:rsidR="009353BC" w:rsidRPr="00763E0D" w:rsidRDefault="009353BC" w:rsidP="009353BC">
      <w:r>
        <w:t xml:space="preserve">Expozíciu dopĺňajú aj diela, ktoré nadväzujú na </w:t>
      </w:r>
      <w:proofErr w:type="spellStart"/>
      <w:r>
        <w:t>Koniarkove</w:t>
      </w:r>
      <w:proofErr w:type="spellEnd"/>
      <w:r>
        <w:t xml:space="preserve"> dielo a vstupujú s ním do nového dialógu. Ide o r</w:t>
      </w:r>
      <w:r w:rsidRPr="00763E0D">
        <w:t xml:space="preserve">ozmerné plátno </w:t>
      </w:r>
      <w:r w:rsidRPr="009353BC">
        <w:rPr>
          <w:b/>
        </w:rPr>
        <w:t xml:space="preserve">Veroniky </w:t>
      </w:r>
      <w:proofErr w:type="spellStart"/>
      <w:r w:rsidRPr="009353BC">
        <w:rPr>
          <w:b/>
        </w:rPr>
        <w:t>Rónaiovej</w:t>
      </w:r>
      <w:proofErr w:type="spellEnd"/>
      <w:r>
        <w:t xml:space="preserve"> Slovenský mýtus z roku</w:t>
      </w:r>
      <w:r w:rsidRPr="00763E0D">
        <w:t xml:space="preserve"> 20</w:t>
      </w:r>
      <w:r>
        <w:t xml:space="preserve">06 (reflexia výstavy SNG pod rovnomenným názvom s vystaveným </w:t>
      </w:r>
      <w:proofErr w:type="spellStart"/>
      <w:r>
        <w:t>Koniarkovym</w:t>
      </w:r>
      <w:proofErr w:type="spellEnd"/>
      <w:r>
        <w:t xml:space="preserve"> Oráčom); komorná litografia </w:t>
      </w:r>
      <w:r w:rsidRPr="009353BC">
        <w:rPr>
          <w:b/>
        </w:rPr>
        <w:t xml:space="preserve">Vladimíra </w:t>
      </w:r>
      <w:proofErr w:type="spellStart"/>
      <w:r w:rsidRPr="009353BC">
        <w:rPr>
          <w:b/>
        </w:rPr>
        <w:t>Gažoviča</w:t>
      </w:r>
      <w:proofErr w:type="spellEnd"/>
      <w:r>
        <w:t xml:space="preserve">  </w:t>
      </w:r>
      <w:proofErr w:type="spellStart"/>
      <w:r>
        <w:t>Stéla</w:t>
      </w:r>
      <w:proofErr w:type="spellEnd"/>
      <w:r>
        <w:t xml:space="preserve"> </w:t>
      </w:r>
      <w:r w:rsidRPr="009353BC">
        <w:rPr>
          <w:b/>
        </w:rPr>
        <w:t xml:space="preserve">Jána </w:t>
      </w:r>
      <w:proofErr w:type="spellStart"/>
      <w:r w:rsidRPr="009353BC">
        <w:rPr>
          <w:b/>
        </w:rPr>
        <w:t>Koniarka</w:t>
      </w:r>
      <w:proofErr w:type="spellEnd"/>
      <w:r>
        <w:t xml:space="preserve"> z roku 2007, či súbor 12 štylizovaných tabuliek od </w:t>
      </w:r>
      <w:r w:rsidRPr="009353BC">
        <w:rPr>
          <w:b/>
        </w:rPr>
        <w:t>Stana Masára</w:t>
      </w:r>
      <w:r>
        <w:t xml:space="preserve">  Od </w:t>
      </w:r>
      <w:proofErr w:type="spellStart"/>
      <w:r>
        <w:t>Koniarka</w:t>
      </w:r>
      <w:proofErr w:type="spellEnd"/>
      <w:r>
        <w:t xml:space="preserve"> po </w:t>
      </w:r>
      <w:proofErr w:type="spellStart"/>
      <w:r>
        <w:t>Koniarka</w:t>
      </w:r>
      <w:proofErr w:type="spellEnd"/>
      <w:r>
        <w:t xml:space="preserve"> (2021), ktorý interpretuje diela 12 významných slovenských umelcov/-</w:t>
      </w:r>
      <w:proofErr w:type="spellStart"/>
      <w:r>
        <w:t>kýň</w:t>
      </w:r>
      <w:proofErr w:type="spellEnd"/>
      <w:r>
        <w:t xml:space="preserve"> </w:t>
      </w:r>
      <w:r w:rsidRPr="00763E0D">
        <w:t xml:space="preserve">s posunom od Pomníka </w:t>
      </w:r>
      <w:r>
        <w:t xml:space="preserve"> A. </w:t>
      </w:r>
      <w:r w:rsidRPr="00763E0D">
        <w:t xml:space="preserve">Bernoláka až </w:t>
      </w:r>
      <w:r>
        <w:t xml:space="preserve">po akciu Cyrila </w:t>
      </w:r>
      <w:proofErr w:type="spellStart"/>
      <w:r>
        <w:t>Blaža</w:t>
      </w:r>
      <w:proofErr w:type="spellEnd"/>
      <w:r>
        <w:t xml:space="preserve"> Socha 1  a jeho zavesenie na opasku v ruke</w:t>
      </w:r>
      <w:r w:rsidRPr="00763E0D">
        <w:t xml:space="preserve"> dejateľa (2011)</w:t>
      </w:r>
      <w:r>
        <w:t>.</w:t>
      </w:r>
    </w:p>
    <w:p w:rsidR="009353BC" w:rsidRPr="00763E0D" w:rsidRDefault="009353BC" w:rsidP="009353BC">
      <w:r>
        <w:t xml:space="preserve">               Už tretia stála e</w:t>
      </w:r>
      <w:r w:rsidRPr="00763E0D">
        <w:t>xpozícia</w:t>
      </w:r>
      <w:r>
        <w:t xml:space="preserve"> Galérie Jána </w:t>
      </w:r>
      <w:proofErr w:type="spellStart"/>
      <w:r>
        <w:t>Koniarka</w:t>
      </w:r>
      <w:proofErr w:type="spellEnd"/>
      <w:r w:rsidRPr="00763E0D">
        <w:t xml:space="preserve"> je </w:t>
      </w:r>
      <w:r>
        <w:t xml:space="preserve">tak </w:t>
      </w:r>
      <w:r w:rsidRPr="00763E0D">
        <w:t xml:space="preserve">aj prezentáciou dlhoročnej zbierkotvornej činnosti galérie, nakoľko všetky diela pochádzajú zo zbierok GJK ( okrem 2 </w:t>
      </w:r>
      <w:proofErr w:type="spellStart"/>
      <w:r w:rsidRPr="00763E0D">
        <w:t>zapožičiek</w:t>
      </w:r>
      <w:proofErr w:type="spellEnd"/>
      <w:r w:rsidRPr="00763E0D">
        <w:t xml:space="preserve"> od Spolku s</w:t>
      </w:r>
      <w:r>
        <w:t>v</w:t>
      </w:r>
      <w:r w:rsidRPr="00763E0D">
        <w:t xml:space="preserve">. Vojtecha v Trnave (pani </w:t>
      </w:r>
      <w:proofErr w:type="spellStart"/>
      <w:r w:rsidRPr="00763E0D">
        <w:t>Sesslerová</w:t>
      </w:r>
      <w:proofErr w:type="spellEnd"/>
      <w:r w:rsidRPr="00763E0D">
        <w:t xml:space="preserve">) a </w:t>
      </w:r>
      <w:proofErr w:type="spellStart"/>
      <w:r w:rsidRPr="00763E0D">
        <w:t>Uher&amp;Uher</w:t>
      </w:r>
      <w:proofErr w:type="spellEnd"/>
      <w:r w:rsidRPr="00763E0D">
        <w:t xml:space="preserve"> súkromná zbierka</w:t>
      </w:r>
      <w:r>
        <w:t xml:space="preserve"> </w:t>
      </w:r>
      <w:r w:rsidRPr="00763E0D">
        <w:t xml:space="preserve">(Rudolf </w:t>
      </w:r>
      <w:proofErr w:type="spellStart"/>
      <w:r w:rsidRPr="00763E0D">
        <w:t>Uher</w:t>
      </w:r>
      <w:proofErr w:type="spellEnd"/>
      <w:r>
        <w:t>: Ráno</w:t>
      </w:r>
      <w:r w:rsidRPr="00763E0D">
        <w:t xml:space="preserve">)).  S potešením môžeme konštatovať, že v expozícii prinášame aj tri nové práce majstra </w:t>
      </w:r>
      <w:proofErr w:type="spellStart"/>
      <w:r w:rsidRPr="00763E0D">
        <w:t>Koniarka</w:t>
      </w:r>
      <w:proofErr w:type="spellEnd"/>
      <w:r w:rsidRPr="00763E0D">
        <w:t>, predstavené verejnosti po prvýkrát: Pribina; Ranený; hlinený fragment Memorandového reliéfu pre Martin v mierke 1:1.</w:t>
      </w:r>
      <w:r>
        <w:t xml:space="preserve"> Novinkou expozície je aj umiestnenie dotykovej obrazovky s množstvom ďalších informácií ( </w:t>
      </w:r>
      <w:proofErr w:type="spellStart"/>
      <w:r>
        <w:t>Koniarkova</w:t>
      </w:r>
      <w:proofErr w:type="spellEnd"/>
      <w:r>
        <w:t xml:space="preserve"> tvorba, jeho životopis, výstavy, bibliografia a pod.).</w:t>
      </w:r>
      <w:r w:rsidRPr="00763E0D">
        <w:t>Obnovenú expozíciu Ján Koniarek a figurálne tendencie bude na jeseň 2022 dopĺňať aj Záhrada sôch slovenských  a trnavských umelcov</w:t>
      </w:r>
      <w:r>
        <w:t xml:space="preserve"> </w:t>
      </w:r>
      <w:r w:rsidRPr="00763E0D">
        <w:t xml:space="preserve">v areáli </w:t>
      </w:r>
      <w:proofErr w:type="spellStart"/>
      <w:r w:rsidRPr="00763E0D">
        <w:t>Koppelovej</w:t>
      </w:r>
      <w:proofErr w:type="spellEnd"/>
      <w:r w:rsidRPr="00763E0D">
        <w:t xml:space="preserve"> vily.</w:t>
      </w:r>
    </w:p>
    <w:p w:rsidR="00F256F3" w:rsidRPr="00F03988" w:rsidRDefault="00F256F3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</w:p>
    <w:p w:rsidR="0019345E" w:rsidRPr="00F03988" w:rsidRDefault="0019345E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  <w:r w:rsidRPr="00F03988">
        <w:rPr>
          <w:bCs/>
          <w:lang w:val="sk-SK"/>
        </w:rPr>
        <w:t xml:space="preserve"> </w:t>
      </w:r>
    </w:p>
    <w:p w:rsidR="00D07CB9" w:rsidRPr="00F03988" w:rsidRDefault="00D07CB9" w:rsidP="00F03988">
      <w:pPr>
        <w:pStyle w:val="Odstavec1"/>
        <w:tabs>
          <w:tab w:val="clear" w:pos="1134"/>
          <w:tab w:val="clear" w:pos="2438"/>
          <w:tab w:val="clear" w:pos="4876"/>
          <w:tab w:val="clear" w:pos="7313"/>
          <w:tab w:val="clear" w:pos="9581"/>
        </w:tabs>
        <w:jc w:val="both"/>
        <w:rPr>
          <w:bCs/>
          <w:lang w:val="sk-SK"/>
        </w:rPr>
      </w:pPr>
    </w:p>
    <w:p w:rsidR="00A2167B" w:rsidRPr="00F256F3" w:rsidRDefault="00A2167B" w:rsidP="007176C7">
      <w:pPr>
        <w:pStyle w:val="Odstavec1"/>
        <w:rPr>
          <w:b/>
          <w:bCs/>
          <w:lang w:val="sk-SK"/>
        </w:rPr>
      </w:pPr>
    </w:p>
    <w:p w:rsidR="00961F19" w:rsidRPr="00F256F3" w:rsidRDefault="00961F19" w:rsidP="007176C7">
      <w:pPr>
        <w:pStyle w:val="Odstavec1"/>
        <w:rPr>
          <w:lang w:val="sk-SK"/>
        </w:rPr>
      </w:pPr>
    </w:p>
    <w:p w:rsidR="00A2167B" w:rsidRPr="00F256F3" w:rsidRDefault="00A2167B" w:rsidP="007176C7">
      <w:pPr>
        <w:pStyle w:val="Odstavec1"/>
        <w:rPr>
          <w:lang w:val="sk-SK"/>
        </w:rPr>
      </w:pP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EB" w:rsidRDefault="002E2AEB">
      <w:r>
        <w:separator/>
      </w:r>
    </w:p>
  </w:endnote>
  <w:endnote w:type="continuationSeparator" w:id="0">
    <w:p w:rsidR="002E2AEB" w:rsidRDefault="002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EB" w:rsidRDefault="002E2AEB">
      <w:r>
        <w:separator/>
      </w:r>
    </w:p>
  </w:footnote>
  <w:footnote w:type="continuationSeparator" w:id="0">
    <w:p w:rsidR="002E2AEB" w:rsidRDefault="002E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7062"/>
    <w:rsid w:val="00150308"/>
    <w:rsid w:val="0019345E"/>
    <w:rsid w:val="00227A9B"/>
    <w:rsid w:val="00283023"/>
    <w:rsid w:val="002E2AEB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20E1"/>
    <w:rsid w:val="0066588E"/>
    <w:rsid w:val="00680704"/>
    <w:rsid w:val="00686CD7"/>
    <w:rsid w:val="007176C7"/>
    <w:rsid w:val="00723862"/>
    <w:rsid w:val="00791BE4"/>
    <w:rsid w:val="007C43CA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60C43"/>
    <w:rsid w:val="00AC1FC1"/>
    <w:rsid w:val="00AC2B70"/>
    <w:rsid w:val="00B1384B"/>
    <w:rsid w:val="00B508C4"/>
    <w:rsid w:val="00B92040"/>
    <w:rsid w:val="00C151B6"/>
    <w:rsid w:val="00C54B7A"/>
    <w:rsid w:val="00C86D35"/>
    <w:rsid w:val="00CB050F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304A-C58D-4AF2-8F5B-559D3F7E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2020-06-16T09:12:00Z</cp:lastPrinted>
  <dcterms:created xsi:type="dcterms:W3CDTF">2022-06-21T07:40:00Z</dcterms:created>
  <dcterms:modified xsi:type="dcterms:W3CDTF">2022-06-21T07:40:00Z</dcterms:modified>
  <dc:language>sk-SK</dc:language>
</cp:coreProperties>
</file>