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57" w:rsidRPr="00721A09" w:rsidRDefault="00D07CB9" w:rsidP="00721A09">
      <w:pPr>
        <w:pStyle w:val="VEC"/>
      </w:pPr>
      <w:bookmarkStart w:id="0" w:name="_GoBack"/>
      <w:bookmarkEnd w:id="0"/>
      <w:r>
        <w:rPr>
          <w:noProof/>
          <w:lang w:val="sk-SK" w:eastAsia="sk-SK" w:bidi="ar-SA"/>
        </w:rPr>
        <w:drawing>
          <wp:anchor distT="0" distB="0" distL="0" distR="0" simplePos="0" relativeHeight="251657216" behindDoc="0" locked="0" layoutInCell="1" allowOverlap="1" wp14:anchorId="0633EB23" wp14:editId="10D05E75">
            <wp:simplePos x="0" y="0"/>
            <wp:positionH relativeFrom="page">
              <wp:posOffset>666750</wp:posOffset>
            </wp:positionH>
            <wp:positionV relativeFrom="page">
              <wp:posOffset>342900</wp:posOffset>
            </wp:positionV>
            <wp:extent cx="618490" cy="359410"/>
            <wp:effectExtent l="0" t="0" r="0" b="254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618490" cy="359410"/>
                    </a:xfrm>
                    <a:prstGeom prst="rect">
                      <a:avLst/>
                    </a:prstGeom>
                  </pic:spPr>
                </pic:pic>
              </a:graphicData>
            </a:graphic>
          </wp:anchor>
        </w:drawing>
      </w:r>
    </w:p>
    <w:p w:rsidR="00863357" w:rsidRDefault="00863357" w:rsidP="00863357">
      <w:pPr>
        <w:pStyle w:val="Odstavec1"/>
        <w:tabs>
          <w:tab w:val="clear" w:pos="1134"/>
          <w:tab w:val="clear" w:pos="2438"/>
          <w:tab w:val="clear" w:pos="4876"/>
          <w:tab w:val="clear" w:pos="7313"/>
          <w:tab w:val="clear" w:pos="9581"/>
        </w:tabs>
        <w:jc w:val="center"/>
        <w:rPr>
          <w:b/>
        </w:rPr>
      </w:pPr>
      <w:r>
        <w:rPr>
          <w:b/>
        </w:rPr>
        <w:t>PRESS RELEASE</w:t>
      </w:r>
    </w:p>
    <w:p w:rsidR="00863357" w:rsidRDefault="00863357" w:rsidP="00863357">
      <w:pPr>
        <w:pStyle w:val="Odstavec1"/>
        <w:tabs>
          <w:tab w:val="clear" w:pos="1134"/>
          <w:tab w:val="clear" w:pos="2438"/>
          <w:tab w:val="clear" w:pos="4876"/>
          <w:tab w:val="clear" w:pos="7313"/>
          <w:tab w:val="clear" w:pos="9581"/>
        </w:tabs>
        <w:rPr>
          <w:b/>
        </w:rPr>
      </w:pPr>
    </w:p>
    <w:p w:rsidR="006372D9" w:rsidRPr="006372D9" w:rsidRDefault="00863357" w:rsidP="006372D9">
      <w:pPr>
        <w:pStyle w:val="Odstavec1"/>
        <w:rPr>
          <w:bCs/>
        </w:rPr>
      </w:pPr>
      <w:r>
        <w:rPr>
          <w:b/>
        </w:rPr>
        <w:t>Title of exhibition:</w:t>
      </w:r>
      <w:r w:rsidR="003463A9">
        <w:rPr>
          <w:b/>
        </w:rPr>
        <w:tab/>
      </w:r>
      <w:r w:rsidR="003463A9" w:rsidRPr="006372D9">
        <w:rPr>
          <w:bCs/>
        </w:rPr>
        <w:t>Gallery of Portraits</w:t>
      </w:r>
      <w:r w:rsidR="006372D9" w:rsidRPr="006372D9">
        <w:rPr>
          <w:bCs/>
        </w:rPr>
        <w:tab/>
      </w:r>
      <w:r w:rsidR="006372D9" w:rsidRPr="006372D9">
        <w:rPr>
          <w:bCs/>
        </w:rPr>
        <w:tab/>
      </w:r>
      <w:r w:rsidR="006372D9" w:rsidRPr="006372D9">
        <w:rPr>
          <w:bCs/>
        </w:rPr>
        <w:tab/>
      </w:r>
      <w:r w:rsidR="006372D9" w:rsidRPr="006372D9">
        <w:rPr>
          <w:bCs/>
        </w:rPr>
        <w:tab/>
      </w:r>
      <w:r w:rsidR="006372D9" w:rsidRPr="006372D9">
        <w:rPr>
          <w:bCs/>
        </w:rPr>
        <w:tab/>
      </w:r>
      <w:r w:rsidR="003463A9" w:rsidRPr="006372D9">
        <w:rPr>
          <w:bCs/>
        </w:rPr>
        <w:t xml:space="preserve"> </w:t>
      </w:r>
      <w:r w:rsidR="006372D9" w:rsidRPr="006372D9">
        <w:rPr>
          <w:bCs/>
        </w:rPr>
        <w:t xml:space="preserve">/an overview of the portrait genre from the 18th to the 21st century </w:t>
      </w:r>
    </w:p>
    <w:p w:rsidR="00863357" w:rsidRDefault="006372D9" w:rsidP="006372D9">
      <w:pPr>
        <w:pStyle w:val="Odstavec1"/>
        <w:tabs>
          <w:tab w:val="clear" w:pos="1134"/>
          <w:tab w:val="clear" w:pos="2438"/>
          <w:tab w:val="clear" w:pos="4876"/>
          <w:tab w:val="clear" w:pos="7313"/>
          <w:tab w:val="clear" w:pos="9581"/>
        </w:tabs>
        <w:ind w:left="2160"/>
        <w:rPr>
          <w:b/>
        </w:rPr>
      </w:pPr>
      <w:r w:rsidRPr="006372D9">
        <w:rPr>
          <w:bCs/>
        </w:rPr>
        <w:t xml:space="preserve">    </w:t>
      </w:r>
      <w:proofErr w:type="gramStart"/>
      <w:r w:rsidRPr="006372D9">
        <w:rPr>
          <w:bCs/>
        </w:rPr>
        <w:t>from</w:t>
      </w:r>
      <w:proofErr w:type="gramEnd"/>
      <w:r w:rsidRPr="006372D9">
        <w:rPr>
          <w:bCs/>
        </w:rPr>
        <w:t xml:space="preserve"> the collection of GJK Trnava/</w:t>
      </w:r>
      <w:r w:rsidRPr="006372D9">
        <w:rPr>
          <w:b/>
        </w:rPr>
        <w:tab/>
      </w:r>
    </w:p>
    <w:p w:rsidR="00863357" w:rsidRPr="006372D9" w:rsidRDefault="00863357" w:rsidP="00863357">
      <w:pPr>
        <w:pStyle w:val="Odstavec1"/>
        <w:tabs>
          <w:tab w:val="clear" w:pos="1134"/>
          <w:tab w:val="clear" w:pos="2438"/>
          <w:tab w:val="clear" w:pos="4876"/>
          <w:tab w:val="clear" w:pos="7313"/>
          <w:tab w:val="clear" w:pos="9581"/>
        </w:tabs>
        <w:rPr>
          <w:bCs/>
        </w:rPr>
      </w:pPr>
      <w:r>
        <w:rPr>
          <w:b/>
        </w:rPr>
        <w:t>Venue:</w:t>
      </w:r>
      <w:r w:rsidR="006372D9">
        <w:rPr>
          <w:b/>
        </w:rPr>
        <w:t xml:space="preserve"> </w:t>
      </w:r>
      <w:r w:rsidR="006372D9">
        <w:rPr>
          <w:bCs/>
        </w:rPr>
        <w:t xml:space="preserve">staircase of the Koppel villa, Ján Koniarek Gallery in Trnava, </w:t>
      </w:r>
      <w:proofErr w:type="spellStart"/>
      <w:r w:rsidR="006372D9">
        <w:rPr>
          <w:bCs/>
        </w:rPr>
        <w:t>Zelený</w:t>
      </w:r>
      <w:proofErr w:type="spellEnd"/>
      <w:r w:rsidR="006372D9">
        <w:rPr>
          <w:bCs/>
        </w:rPr>
        <w:t xml:space="preserve"> </w:t>
      </w:r>
      <w:proofErr w:type="spellStart"/>
      <w:r w:rsidR="006372D9">
        <w:rPr>
          <w:bCs/>
        </w:rPr>
        <w:t>kríček</w:t>
      </w:r>
      <w:proofErr w:type="spellEnd"/>
      <w:r w:rsidR="006372D9">
        <w:rPr>
          <w:bCs/>
        </w:rPr>
        <w:t xml:space="preserve"> 3,</w:t>
      </w:r>
      <w:r w:rsidR="006372D9" w:rsidRPr="007F5DAD">
        <w:rPr>
          <w:bCs/>
        </w:rPr>
        <w:t xml:space="preserve"> Trnava</w:t>
      </w:r>
    </w:p>
    <w:p w:rsidR="00863357" w:rsidRDefault="00863357" w:rsidP="00863357">
      <w:pPr>
        <w:pStyle w:val="Odstavec1"/>
        <w:tabs>
          <w:tab w:val="clear" w:pos="1134"/>
          <w:tab w:val="clear" w:pos="2438"/>
          <w:tab w:val="clear" w:pos="4876"/>
          <w:tab w:val="clear" w:pos="7313"/>
          <w:tab w:val="clear" w:pos="9581"/>
        </w:tabs>
        <w:rPr>
          <w:b/>
        </w:rPr>
      </w:pPr>
      <w:r>
        <w:rPr>
          <w:b/>
        </w:rPr>
        <w:t>Conception:</w:t>
      </w:r>
      <w:r w:rsidR="006372D9">
        <w:rPr>
          <w:b/>
        </w:rPr>
        <w:t xml:space="preserve"> </w:t>
      </w:r>
      <w:proofErr w:type="spellStart"/>
      <w:r w:rsidR="006372D9" w:rsidRPr="006372D9">
        <w:rPr>
          <w:bCs/>
        </w:rPr>
        <w:t>Vladimír</w:t>
      </w:r>
      <w:proofErr w:type="spellEnd"/>
      <w:r w:rsidR="006372D9" w:rsidRPr="006372D9">
        <w:rPr>
          <w:bCs/>
        </w:rPr>
        <w:t xml:space="preserve"> </w:t>
      </w:r>
      <w:proofErr w:type="spellStart"/>
      <w:r w:rsidR="006372D9" w:rsidRPr="006372D9">
        <w:rPr>
          <w:bCs/>
        </w:rPr>
        <w:t>Beskid</w:t>
      </w:r>
      <w:proofErr w:type="spellEnd"/>
    </w:p>
    <w:p w:rsidR="00863357" w:rsidRPr="006372D9" w:rsidRDefault="00863357" w:rsidP="00863357">
      <w:pPr>
        <w:pStyle w:val="Odstavec1"/>
        <w:tabs>
          <w:tab w:val="clear" w:pos="1134"/>
          <w:tab w:val="clear" w:pos="2438"/>
          <w:tab w:val="clear" w:pos="4876"/>
          <w:tab w:val="clear" w:pos="7313"/>
          <w:tab w:val="clear" w:pos="9581"/>
        </w:tabs>
        <w:rPr>
          <w:bCs/>
        </w:rPr>
      </w:pPr>
      <w:r>
        <w:rPr>
          <w:b/>
        </w:rPr>
        <w:t xml:space="preserve">Vernissage: </w:t>
      </w:r>
      <w:r w:rsidR="006372D9" w:rsidRPr="006372D9">
        <w:rPr>
          <w:bCs/>
        </w:rPr>
        <w:t>the 21</w:t>
      </w:r>
      <w:r w:rsidR="006372D9" w:rsidRPr="006372D9">
        <w:rPr>
          <w:bCs/>
          <w:vertAlign w:val="superscript"/>
        </w:rPr>
        <w:t>st</w:t>
      </w:r>
      <w:r w:rsidR="006372D9" w:rsidRPr="006372D9">
        <w:rPr>
          <w:bCs/>
        </w:rPr>
        <w:t xml:space="preserve"> of April, at 18:00, 2010</w:t>
      </w:r>
    </w:p>
    <w:p w:rsidR="00863357" w:rsidRDefault="00863357" w:rsidP="00863357">
      <w:pPr>
        <w:pStyle w:val="Odstavec1"/>
        <w:tabs>
          <w:tab w:val="clear" w:pos="1134"/>
          <w:tab w:val="clear" w:pos="2438"/>
          <w:tab w:val="clear" w:pos="4876"/>
          <w:tab w:val="clear" w:pos="7313"/>
          <w:tab w:val="clear" w:pos="9581"/>
        </w:tabs>
        <w:rPr>
          <w:b/>
        </w:rPr>
      </w:pPr>
    </w:p>
    <w:p w:rsidR="003463A9" w:rsidRPr="003463A9" w:rsidRDefault="006372D9" w:rsidP="006372D9">
      <w:pPr>
        <w:pStyle w:val="Odstavec1"/>
        <w:jc w:val="both"/>
        <w:rPr>
          <w:bCs/>
        </w:rPr>
      </w:pPr>
      <w:r>
        <w:rPr>
          <w:bCs/>
        </w:rPr>
        <w:tab/>
      </w:r>
      <w:r w:rsidR="003463A9" w:rsidRPr="003463A9">
        <w:rPr>
          <w:bCs/>
        </w:rPr>
        <w:t>The permanent exhibition is located in the entrance staircase of Koppel's villa and enhances its distinctive representative form on the wooden cladding.</w:t>
      </w:r>
    </w:p>
    <w:p w:rsidR="003463A9" w:rsidRPr="003463A9" w:rsidRDefault="006372D9" w:rsidP="006372D9">
      <w:pPr>
        <w:pStyle w:val="Odstavec1"/>
        <w:jc w:val="both"/>
        <w:rPr>
          <w:bCs/>
        </w:rPr>
      </w:pPr>
      <w:r>
        <w:rPr>
          <w:bCs/>
        </w:rPr>
        <w:tab/>
      </w:r>
      <w:r w:rsidR="003463A9" w:rsidRPr="003463A9">
        <w:rPr>
          <w:bCs/>
        </w:rPr>
        <w:t>The exhibition offers an educational overview of the development of the portrait genre from the mid-18th century to the early 21st century</w:t>
      </w:r>
      <w:r w:rsidR="003463A9">
        <w:rPr>
          <w:bCs/>
        </w:rPr>
        <w:t xml:space="preserve">. This is </w:t>
      </w:r>
      <w:r w:rsidR="003463A9" w:rsidRPr="003463A9">
        <w:rPr>
          <w:bCs/>
        </w:rPr>
        <w:t>one of the classic genres of European pictorial culture. At the same time, it convincingly demonstrates in a nutshell the significant shift in painterly artistic language over the past centuries - the creation of a characteristic image not only of the sitters themselves, but also of the period in which they were created (the way the model was seated, period dress, power status, symbols and attributes, painterly handwriting, form of framing, etc.). ) The fourteen works thus represent a collection of the finest likenesses from the collection of the Trnava Gallery (with a single loan from the collections of the Nitra Gallery in Nitra). On another level, the exhibition focuses primarily on artists who worked in the Trnava region or came from there (</w:t>
      </w:r>
      <w:proofErr w:type="spellStart"/>
      <w:r w:rsidR="003463A9" w:rsidRPr="003463A9">
        <w:rPr>
          <w:bCs/>
        </w:rPr>
        <w:t>Jozef</w:t>
      </w:r>
      <w:proofErr w:type="spellEnd"/>
      <w:r w:rsidR="003463A9" w:rsidRPr="003463A9">
        <w:rPr>
          <w:bCs/>
        </w:rPr>
        <w:t xml:space="preserve"> Zanussi, </w:t>
      </w:r>
      <w:proofErr w:type="spellStart"/>
      <w:r w:rsidR="003463A9" w:rsidRPr="003463A9">
        <w:rPr>
          <w:bCs/>
        </w:rPr>
        <w:t>Jozef</w:t>
      </w:r>
      <w:proofErr w:type="spellEnd"/>
      <w:r w:rsidR="003463A9" w:rsidRPr="003463A9">
        <w:rPr>
          <w:bCs/>
        </w:rPr>
        <w:t xml:space="preserve"> </w:t>
      </w:r>
      <w:proofErr w:type="spellStart"/>
      <w:r w:rsidR="003463A9" w:rsidRPr="003463A9">
        <w:rPr>
          <w:bCs/>
        </w:rPr>
        <w:t>Balogh</w:t>
      </w:r>
      <w:proofErr w:type="spellEnd"/>
      <w:r w:rsidR="003463A9" w:rsidRPr="003463A9">
        <w:rPr>
          <w:bCs/>
        </w:rPr>
        <w:t xml:space="preserve">, </w:t>
      </w:r>
      <w:proofErr w:type="spellStart"/>
      <w:r w:rsidR="003463A9" w:rsidRPr="003463A9">
        <w:rPr>
          <w:bCs/>
        </w:rPr>
        <w:t>Štefan</w:t>
      </w:r>
      <w:proofErr w:type="spellEnd"/>
      <w:r w:rsidR="003463A9" w:rsidRPr="003463A9">
        <w:rPr>
          <w:bCs/>
        </w:rPr>
        <w:t xml:space="preserve"> </w:t>
      </w:r>
      <w:proofErr w:type="spellStart"/>
      <w:r w:rsidR="003463A9" w:rsidRPr="003463A9">
        <w:rPr>
          <w:bCs/>
        </w:rPr>
        <w:t>Polkoráb</w:t>
      </w:r>
      <w:proofErr w:type="spellEnd"/>
      <w:r w:rsidR="003463A9" w:rsidRPr="003463A9">
        <w:rPr>
          <w:bCs/>
        </w:rPr>
        <w:t xml:space="preserve">, </w:t>
      </w:r>
      <w:proofErr w:type="spellStart"/>
      <w:r w:rsidR="003463A9" w:rsidRPr="003463A9">
        <w:rPr>
          <w:bCs/>
        </w:rPr>
        <w:t>Jozef</w:t>
      </w:r>
      <w:proofErr w:type="spellEnd"/>
      <w:r w:rsidR="003463A9" w:rsidRPr="003463A9">
        <w:rPr>
          <w:bCs/>
        </w:rPr>
        <w:t xml:space="preserve"> </w:t>
      </w:r>
      <w:proofErr w:type="spellStart"/>
      <w:r w:rsidR="003463A9" w:rsidRPr="003463A9">
        <w:rPr>
          <w:bCs/>
        </w:rPr>
        <w:t>Šturdík</w:t>
      </w:r>
      <w:proofErr w:type="spellEnd"/>
      <w:r w:rsidR="003463A9" w:rsidRPr="003463A9">
        <w:rPr>
          <w:bCs/>
        </w:rPr>
        <w:t xml:space="preserve">, </w:t>
      </w:r>
      <w:proofErr w:type="spellStart"/>
      <w:r w:rsidR="003463A9" w:rsidRPr="003463A9">
        <w:rPr>
          <w:bCs/>
        </w:rPr>
        <w:t>Jozef</w:t>
      </w:r>
      <w:proofErr w:type="spellEnd"/>
      <w:r w:rsidR="003463A9" w:rsidRPr="003463A9">
        <w:rPr>
          <w:bCs/>
        </w:rPr>
        <w:t xml:space="preserve"> </w:t>
      </w:r>
      <w:proofErr w:type="spellStart"/>
      <w:r w:rsidR="003463A9" w:rsidRPr="003463A9">
        <w:rPr>
          <w:bCs/>
        </w:rPr>
        <w:t>Trepáč</w:t>
      </w:r>
      <w:proofErr w:type="spellEnd"/>
      <w:r w:rsidR="003463A9" w:rsidRPr="003463A9">
        <w:rPr>
          <w:bCs/>
        </w:rPr>
        <w:t xml:space="preserve">, Peter </w:t>
      </w:r>
      <w:proofErr w:type="spellStart"/>
      <w:r w:rsidR="003463A9" w:rsidRPr="003463A9">
        <w:rPr>
          <w:bCs/>
        </w:rPr>
        <w:t>Rónai</w:t>
      </w:r>
      <w:proofErr w:type="spellEnd"/>
      <w:r w:rsidR="003463A9" w:rsidRPr="003463A9">
        <w:rPr>
          <w:bCs/>
        </w:rPr>
        <w:t>).</w:t>
      </w:r>
    </w:p>
    <w:p w:rsidR="003463A9" w:rsidRPr="003463A9" w:rsidRDefault="006372D9" w:rsidP="006372D9">
      <w:pPr>
        <w:pStyle w:val="Odstavec1"/>
        <w:jc w:val="both"/>
        <w:rPr>
          <w:bCs/>
        </w:rPr>
      </w:pPr>
      <w:r>
        <w:rPr>
          <w:bCs/>
        </w:rPr>
        <w:tab/>
      </w:r>
      <w:r w:rsidR="003463A9" w:rsidRPr="003463A9">
        <w:rPr>
          <w:bCs/>
        </w:rPr>
        <w:t>The exhibition moves away from representational imagery with an emphasis on social status and wealth towards presentational depictions with greater stylization, relaxed handwriting and psychol</w:t>
      </w:r>
      <w:r w:rsidR="003463A9">
        <w:rPr>
          <w:bCs/>
        </w:rPr>
        <w:t>ogical charge. The gallery is</w:t>
      </w:r>
      <w:r w:rsidR="003463A9" w:rsidRPr="003463A9">
        <w:rPr>
          <w:bCs/>
        </w:rPr>
        <w:t xml:space="preserve"> fittingly </w:t>
      </w:r>
      <w:r w:rsidR="003463A9">
        <w:rPr>
          <w:bCs/>
        </w:rPr>
        <w:t xml:space="preserve">opened </w:t>
      </w:r>
      <w:r w:rsidR="003463A9" w:rsidRPr="003463A9">
        <w:rPr>
          <w:bCs/>
        </w:rPr>
        <w:t>with a majestic Baroque portrait of Emperor Joseph II (1785</w:t>
      </w:r>
      <w:r w:rsidR="003463A9">
        <w:rPr>
          <w:bCs/>
        </w:rPr>
        <w:t>) with attributes of the mighty, painted by the Trnava bourgeois</w:t>
      </w:r>
      <w:r w:rsidR="003463A9" w:rsidRPr="003463A9">
        <w:rPr>
          <w:bCs/>
        </w:rPr>
        <w:t xml:space="preserve"> and painter </w:t>
      </w:r>
      <w:proofErr w:type="spellStart"/>
      <w:r w:rsidR="003463A9" w:rsidRPr="003463A9">
        <w:rPr>
          <w:bCs/>
        </w:rPr>
        <w:t>Jozef</w:t>
      </w:r>
      <w:proofErr w:type="spellEnd"/>
      <w:r w:rsidR="003463A9" w:rsidRPr="003463A9">
        <w:rPr>
          <w:bCs/>
        </w:rPr>
        <w:t xml:space="preserve"> Zanussi (1738-1818). The entry of photography in the mid-19th century decisively changed the form and status of portraiture in the art world. Therefore, the last in the line-up of works is not a painterly portrait, but a digital print with moving image video and software morphing. The collection thus symbolically closes with a manipulated self-portrait by Peter </w:t>
      </w:r>
      <w:proofErr w:type="spellStart"/>
      <w:r w:rsidR="003463A9" w:rsidRPr="003463A9">
        <w:rPr>
          <w:bCs/>
        </w:rPr>
        <w:t>Rónaio</w:t>
      </w:r>
      <w:proofErr w:type="spellEnd"/>
      <w:r w:rsidR="003463A9" w:rsidRPr="003463A9">
        <w:rPr>
          <w:bCs/>
        </w:rPr>
        <w:t xml:space="preserve"> (1953) from the Mixed Memory series (2007) with embedded video on the forehead, running </w:t>
      </w:r>
      <w:proofErr w:type="spellStart"/>
      <w:r w:rsidR="003463A9" w:rsidRPr="003463A9">
        <w:rPr>
          <w:bCs/>
        </w:rPr>
        <w:t>AutoReverse</w:t>
      </w:r>
      <w:proofErr w:type="spellEnd"/>
      <w:r w:rsidR="003463A9" w:rsidRPr="003463A9">
        <w:rPr>
          <w:bCs/>
        </w:rPr>
        <w:t xml:space="preserve"> (1996) - morphing photographs of his likeness over the decades.</w:t>
      </w:r>
    </w:p>
    <w:p w:rsidR="003463A9" w:rsidRPr="003463A9" w:rsidRDefault="003463A9" w:rsidP="006372D9">
      <w:pPr>
        <w:pStyle w:val="Odstavec1"/>
        <w:jc w:val="both"/>
        <w:rPr>
          <w:bCs/>
        </w:rPr>
      </w:pPr>
    </w:p>
    <w:p w:rsidR="00863357" w:rsidRPr="00863357" w:rsidRDefault="00863357" w:rsidP="006372D9">
      <w:pPr>
        <w:pStyle w:val="Odstavec1"/>
        <w:tabs>
          <w:tab w:val="clear" w:pos="1134"/>
          <w:tab w:val="clear" w:pos="2438"/>
          <w:tab w:val="clear" w:pos="4876"/>
          <w:tab w:val="clear" w:pos="7313"/>
          <w:tab w:val="clear" w:pos="9581"/>
        </w:tabs>
        <w:jc w:val="both"/>
        <w:rPr>
          <w:b/>
        </w:rPr>
      </w:pPr>
    </w:p>
    <w:sectPr w:rsidR="00863357" w:rsidRPr="00863357" w:rsidSect="00E376E5">
      <w:headerReference w:type="default" r:id="rId10"/>
      <w:headerReference w:type="first" r:id="rId11"/>
      <w:footerReference w:type="first" r:id="rId12"/>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D9" w:rsidRDefault="00E618D9">
      <w:r>
        <w:separator/>
      </w:r>
    </w:p>
  </w:endnote>
  <w:endnote w:type="continuationSeparator" w:id="0">
    <w:p w:rsidR="00E618D9" w:rsidRDefault="00E6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3742A4">
    <w:pPr>
      <w:pStyle w:val="Pta"/>
    </w:pPr>
    <w:r>
      <w:rPr>
        <w:noProof/>
        <w:lang w:eastAsia="sk-SK"/>
      </w:rPr>
      <w:drawing>
        <wp:anchor distT="0" distB="0" distL="0" distR="0" simplePos="0" relativeHeight="251662336" behindDoc="0" locked="0" layoutInCell="1" allowOverlap="1" wp14:anchorId="4913C4F8" wp14:editId="16782C66">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1B4BF16A" wp14:editId="4B79375D">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xmlns:w15="http://schemas.microsoft.com/office/word/2012/wordml">
          <w:pict>
            <v:shapetype w14:anchorId="1B4BF16A"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044DCC0C" wp14:editId="379992FF">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xmlns:w15="http://schemas.microsoft.com/office/word/2012/wordml">
          <w:pict>
            <v:shape w14:anchorId="044DCC0C"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19A901AD" wp14:editId="03B216CE">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xmlns:w15="http://schemas.microsoft.com/office/word/2012/wordml">
          <w:pict>
            <v:shape w14:anchorId="19A901AD"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62217EDA" wp14:editId="3A0C5CDE">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0C3CCD33"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07538B2A" wp14:editId="2B0E8DEB">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01162533"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68674B08" wp14:editId="5DB669DD">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3AE05E7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3A083C12" wp14:editId="68F550E2">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4C7217CE"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D9" w:rsidRDefault="00E618D9">
      <w:r>
        <w:separator/>
      </w:r>
    </w:p>
  </w:footnote>
  <w:footnote w:type="continuationSeparator" w:id="0">
    <w:p w:rsidR="00E618D9" w:rsidRDefault="00E6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A07119" w:rsidP="007176C7">
    <w:pPr>
      <w:pStyle w:val="Hlavika"/>
      <w:rPr>
        <w:rFonts w:ascii="Roboto Black" w:hAnsi="Roboto Black"/>
        <w:sz w:val="12"/>
        <w:szCs w:val="12"/>
      </w:rPr>
    </w:pPr>
    <w:r>
      <w:rPr>
        <w:noProof/>
        <w:lang w:eastAsia="sk-SK"/>
      </w:rPr>
      <w:drawing>
        <wp:anchor distT="0" distB="0" distL="0" distR="0" simplePos="0" relativeHeight="251660288" behindDoc="0" locked="0" layoutInCell="1" allowOverlap="1" wp14:anchorId="336B30CE" wp14:editId="323C2993">
          <wp:simplePos x="0" y="0"/>
          <wp:positionH relativeFrom="page">
            <wp:posOffset>367030</wp:posOffset>
          </wp:positionH>
          <wp:positionV relativeFrom="page">
            <wp:posOffset>379095</wp:posOffset>
          </wp:positionV>
          <wp:extent cx="266700" cy="154940"/>
          <wp:effectExtent l="0" t="0" r="0" b="0"/>
          <wp:wrapSquare wrapText="largest"/>
          <wp:docPr id="1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266700" cy="154940"/>
                  </a:xfrm>
                  <a:prstGeom prst="rect">
                    <a:avLst/>
                  </a:prstGeom>
                </pic:spPr>
              </pic:pic>
            </a:graphicData>
          </a:graphic>
          <wp14:sizeRelH relativeFrom="margin">
            <wp14:pctWidth>0</wp14:pctWidth>
          </wp14:sizeRelH>
          <wp14:sizeRelV relativeFrom="margin">
            <wp14:pctHeight>0</wp14:pctHeight>
          </wp14:sizeRelV>
        </wp:anchor>
      </w:drawing>
    </w:r>
    <w:r w:rsidR="0019345E">
      <w:rPr>
        <w:rFonts w:ascii="Roboto Black" w:hAnsi="Roboto Black"/>
        <w:sz w:val="12"/>
        <w:szCs w:val="12"/>
      </w:rPr>
      <w:t>GALÉRIA JÁNA KONIARKA V TRNAVE</w:t>
    </w:r>
    <w:r w:rsidR="007176C7">
      <w:rPr>
        <w:rFonts w:ascii="Roboto Black" w:hAnsi="Roboto Black"/>
        <w:sz w:val="12"/>
        <w:szCs w:val="12"/>
      </w:rPr>
      <w:t xml:space="preserve">   </w:t>
    </w:r>
    <w:r w:rsidR="007176C7" w:rsidRPr="004C3085">
      <w:rPr>
        <w:rFonts w:ascii="Roboto Light" w:hAnsi="Roboto Light"/>
        <w:sz w:val="12"/>
        <w:szCs w:val="12"/>
      </w:rPr>
      <w:t>Zelený kríč</w:t>
    </w:r>
    <w:r w:rsidR="00D07CB9">
      <w:rPr>
        <w:rFonts w:ascii="Roboto Light" w:hAnsi="Roboto Light"/>
        <w:sz w:val="12"/>
        <w:szCs w:val="12"/>
      </w:rPr>
      <w:t>e</w:t>
    </w:r>
    <w:r w:rsidR="007176C7" w:rsidRPr="004C3085">
      <w:rPr>
        <w:rFonts w:ascii="Roboto Light" w:hAnsi="Roboto Light"/>
        <w:sz w:val="12"/>
        <w:szCs w:val="12"/>
      </w:rPr>
      <w:t>k 3, 917 01  Trnava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7176C7" w:rsidP="007176C7">
    <w:pPr>
      <w:pStyle w:val="Odstavec1"/>
    </w:pPr>
    <w:r>
      <w:rPr>
        <w:rFonts w:ascii="Roboto Black" w:hAnsi="Roboto Black"/>
      </w:rPr>
      <w:t xml:space="preserve">          </w:t>
    </w:r>
    <w:r w:rsidR="00686CD7">
      <w:rPr>
        <w:rFonts w:ascii="Roboto Black" w:hAnsi="Roboto Black"/>
      </w:rPr>
      <w:tab/>
    </w:r>
    <w:r w:rsidR="0019345E">
      <w:rPr>
        <w:rFonts w:ascii="Roboto Black" w:hAnsi="Roboto Black"/>
      </w:rPr>
      <w:t>GALÉRIA JÁNA KONIARKA V TRNAVE</w:t>
    </w:r>
    <w:r>
      <w:rPr>
        <w:rFonts w:ascii="Roboto Black" w:hAnsi="Roboto Black"/>
      </w:rPr>
      <w:t xml:space="preserve">   </w:t>
    </w:r>
    <w:proofErr w:type="spellStart"/>
    <w:r w:rsidRPr="004C3085">
      <w:t>Zelený</w:t>
    </w:r>
    <w:proofErr w:type="spellEnd"/>
    <w:r w:rsidRPr="004C3085">
      <w:t xml:space="preserve"> </w:t>
    </w:r>
    <w:proofErr w:type="spellStart"/>
    <w:r w:rsidRPr="004C3085">
      <w:t>kríč</w:t>
    </w:r>
    <w:r w:rsidR="00D07CB9">
      <w:t>e</w:t>
    </w:r>
    <w:r w:rsidRPr="004C3085">
      <w:t>k</w:t>
    </w:r>
    <w:proofErr w:type="spellEnd"/>
    <w:r w:rsidRPr="004C3085">
      <w:t xml:space="preserve"> 3, 917 01 Trnava</w:t>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82139"/>
    <w:rsid w:val="000B0249"/>
    <w:rsid w:val="00117062"/>
    <w:rsid w:val="00141E69"/>
    <w:rsid w:val="00150308"/>
    <w:rsid w:val="0019345E"/>
    <w:rsid w:val="00227A9B"/>
    <w:rsid w:val="0032444B"/>
    <w:rsid w:val="003463A9"/>
    <w:rsid w:val="003742A4"/>
    <w:rsid w:val="003C7B41"/>
    <w:rsid w:val="00446B1C"/>
    <w:rsid w:val="004C6CB2"/>
    <w:rsid w:val="004F6B9E"/>
    <w:rsid w:val="005069B4"/>
    <w:rsid w:val="005B7172"/>
    <w:rsid w:val="006372D9"/>
    <w:rsid w:val="006620E1"/>
    <w:rsid w:val="00686CD7"/>
    <w:rsid w:val="006A017F"/>
    <w:rsid w:val="007176C7"/>
    <w:rsid w:val="00721A09"/>
    <w:rsid w:val="00723862"/>
    <w:rsid w:val="00791BE4"/>
    <w:rsid w:val="007C43CA"/>
    <w:rsid w:val="00863357"/>
    <w:rsid w:val="00920AE4"/>
    <w:rsid w:val="0094624B"/>
    <w:rsid w:val="009F5819"/>
    <w:rsid w:val="00A07119"/>
    <w:rsid w:val="00A21048"/>
    <w:rsid w:val="00A2167B"/>
    <w:rsid w:val="00A60C43"/>
    <w:rsid w:val="00AC1FC1"/>
    <w:rsid w:val="00B1384B"/>
    <w:rsid w:val="00B508C4"/>
    <w:rsid w:val="00C151B6"/>
    <w:rsid w:val="00CB050F"/>
    <w:rsid w:val="00CE30D4"/>
    <w:rsid w:val="00D07CB9"/>
    <w:rsid w:val="00D93B29"/>
    <w:rsid w:val="00E01CB0"/>
    <w:rsid w:val="00E376E5"/>
    <w:rsid w:val="00E618D9"/>
    <w:rsid w:val="00E62246"/>
    <w:rsid w:val="00E766BD"/>
    <w:rsid w:val="00E96826"/>
    <w:rsid w:val="00F07F52"/>
    <w:rsid w:val="00F647F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09C7-7BFD-483D-BDC6-6D1DE3C4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0</TotalTime>
  <Pages>1</Pages>
  <Words>359</Words>
  <Characters>2050</Characters>
  <Application>Microsoft Office Word</Application>
  <DocSecurity>0</DocSecurity>
  <Lines>17</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2</cp:revision>
  <cp:lastPrinted>2020-01-31T10:16:00Z</cp:lastPrinted>
  <dcterms:created xsi:type="dcterms:W3CDTF">2023-01-18T11:04:00Z</dcterms:created>
  <dcterms:modified xsi:type="dcterms:W3CDTF">2023-01-18T11:04:00Z</dcterms:modified>
  <dc:language>sk-SK</dc:language>
</cp:coreProperties>
</file>